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777B1" w14:textId="77777777" w:rsidR="00D40FEF" w:rsidRPr="00B0756D" w:rsidRDefault="00000000">
      <w:pPr>
        <w:spacing w:after="200"/>
        <w:jc w:val="center"/>
        <w:rPr>
          <w:lang w:val="pt-PT"/>
        </w:rPr>
      </w:pPr>
      <w:r w:rsidRPr="00B0756D">
        <w:rPr>
          <w:b/>
          <w:bCs/>
          <w:sz w:val="20"/>
          <w:szCs w:val="20"/>
          <w:lang w:val="pt-PT"/>
        </w:rPr>
        <w:t>SUPLEMENTO LEGISLATIVO N.º ..... de 6 de Setembro de 2025</w:t>
      </w:r>
    </w:p>
    <w:p w14:paraId="0DA77AC6" w14:textId="77777777" w:rsidR="00D40FEF" w:rsidRPr="00B0756D" w:rsidRDefault="00000000">
      <w:pPr>
        <w:spacing w:after="300"/>
        <w:jc w:val="center"/>
        <w:rPr>
          <w:lang w:val="pt-PT"/>
        </w:rPr>
      </w:pPr>
      <w:r w:rsidRPr="00B0756D">
        <w:rPr>
          <w:b/>
          <w:bCs/>
          <w:caps/>
          <w:sz w:val="24"/>
          <w:szCs w:val="24"/>
          <w:lang w:val="pt-PT"/>
        </w:rPr>
        <w:t>LEI N.º ... — LEI DAS TRANSACÇÕES ELECTRÓNICAS — 2025</w:t>
      </w:r>
    </w:p>
    <w:p w14:paraId="6D1DBD9E" w14:textId="77777777" w:rsidR="00D40FEF" w:rsidRPr="00B0756D" w:rsidRDefault="00000000">
      <w:pPr>
        <w:spacing w:after="400"/>
        <w:jc w:val="center"/>
        <w:rPr>
          <w:lang w:val="pt-PT"/>
        </w:rPr>
      </w:pPr>
      <w:r w:rsidRPr="00B0756D">
        <w:rPr>
          <w:b/>
          <w:bCs/>
          <w:sz w:val="24"/>
          <w:szCs w:val="24"/>
          <w:lang w:val="pt-PT"/>
        </w:rPr>
        <w:t>PROJECTO DE LEI DAS TRANSACÇÕES ELECTRÓNICAS DE 2025</w:t>
      </w:r>
    </w:p>
    <w:p w14:paraId="29003F60" w14:textId="77777777" w:rsidR="00D40FEF" w:rsidRPr="00B0756D" w:rsidRDefault="00000000">
      <w:pPr>
        <w:spacing w:before="120" w:after="120"/>
        <w:jc w:val="both"/>
        <w:rPr>
          <w:lang w:val="pt-PT"/>
        </w:rPr>
      </w:pPr>
      <w:r w:rsidRPr="00B0756D">
        <w:rPr>
          <w:i/>
          <w:iCs/>
          <w:lang w:val="pt-PT"/>
        </w:rPr>
        <w:t>Lei que regula a utilização, a segurança, a facilitação e a regulamentação das comunicações e transacções electrónicas; que estabelece o regime jurídico dos serviços de confiança; que promove os serviços de governo electrónico; e que dispõe sobre matérias conexas.</w:t>
      </w:r>
    </w:p>
    <w:p w14:paraId="098C0BC9" w14:textId="77777777" w:rsidR="00D40FEF" w:rsidRPr="00B0756D" w:rsidRDefault="00D40FEF">
      <w:pPr>
        <w:spacing w:before="60" w:after="60"/>
        <w:rPr>
          <w:lang w:val="pt-PT"/>
        </w:rPr>
      </w:pPr>
    </w:p>
    <w:p w14:paraId="5CACE38D" w14:textId="77777777" w:rsidR="00D40FEF" w:rsidRPr="00B0756D" w:rsidRDefault="00000000">
      <w:pPr>
        <w:rPr>
          <w:lang w:val="pt-PT"/>
        </w:rPr>
      </w:pPr>
      <w:r w:rsidRPr="00B0756D">
        <w:rPr>
          <w:b/>
          <w:bCs/>
          <w:lang w:val="pt-PT"/>
        </w:rPr>
        <w:t xml:space="preserve">Data de Publicação: </w:t>
      </w:r>
      <w:r w:rsidRPr="00B0756D">
        <w:rPr>
          <w:lang w:val="pt-PT"/>
        </w:rPr>
        <w:t>_____________________</w:t>
      </w:r>
    </w:p>
    <w:p w14:paraId="6FA287A3" w14:textId="77777777" w:rsidR="00D40FEF" w:rsidRPr="00B0756D" w:rsidRDefault="00000000">
      <w:pPr>
        <w:rPr>
          <w:lang w:val="pt-PT"/>
        </w:rPr>
      </w:pPr>
      <w:r w:rsidRPr="00B0756D">
        <w:rPr>
          <w:b/>
          <w:bCs/>
          <w:lang w:val="pt-PT"/>
        </w:rPr>
        <w:t xml:space="preserve">Data de Entrada em Vigor: </w:t>
      </w:r>
      <w:r w:rsidRPr="00B0756D">
        <w:rPr>
          <w:lang w:val="pt-PT"/>
        </w:rPr>
        <w:t>Vide artigo 1.º</w:t>
      </w:r>
    </w:p>
    <w:p w14:paraId="493A7C3D" w14:textId="77777777" w:rsidR="00D40FEF" w:rsidRPr="00B0756D" w:rsidRDefault="00D40FEF">
      <w:pPr>
        <w:spacing w:before="60" w:after="60"/>
        <w:rPr>
          <w:lang w:val="pt-PT"/>
        </w:rPr>
      </w:pPr>
    </w:p>
    <w:p w14:paraId="63BD0C18" w14:textId="77777777" w:rsidR="00D40FEF" w:rsidRPr="00B0756D" w:rsidRDefault="00000000">
      <w:pPr>
        <w:spacing w:after="400"/>
        <w:jc w:val="center"/>
        <w:rPr>
          <w:lang w:val="pt-PT"/>
        </w:rPr>
      </w:pPr>
      <w:r w:rsidRPr="00B0756D">
        <w:rPr>
          <w:b/>
          <w:bCs/>
          <w:lang w:val="pt-PT"/>
        </w:rPr>
        <w:t>PROMULGADA pelo Parlamento, nos seguintes termos:</w:t>
      </w:r>
    </w:p>
    <w:p w14:paraId="6685F00C"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t>PARTE I — DISPOSIÇÕES PRELIMINARES</w:t>
      </w:r>
    </w:p>
    <w:p w14:paraId="3B56FBD0" w14:textId="77777777" w:rsidR="00D40FEF" w:rsidRPr="00B0756D" w:rsidRDefault="00000000">
      <w:pPr>
        <w:spacing w:before="280" w:after="100"/>
        <w:rPr>
          <w:lang w:val="pt-PT"/>
        </w:rPr>
      </w:pPr>
      <w:r w:rsidRPr="00B0756D">
        <w:rPr>
          <w:b/>
          <w:bCs/>
          <w:sz w:val="24"/>
          <w:szCs w:val="24"/>
          <w:lang w:val="pt-PT"/>
        </w:rPr>
        <w:t>1.º Entrada em vigor</w:t>
      </w:r>
    </w:p>
    <w:p w14:paraId="13073348" w14:textId="77777777" w:rsidR="00D40FEF" w:rsidRPr="00B0756D" w:rsidRDefault="00000000">
      <w:pPr>
        <w:spacing w:before="60" w:after="60" w:line="276" w:lineRule="auto"/>
        <w:jc w:val="both"/>
        <w:rPr>
          <w:lang w:val="pt-PT"/>
        </w:rPr>
      </w:pPr>
      <w:r w:rsidRPr="00B0756D">
        <w:rPr>
          <w:lang w:val="pt-PT"/>
        </w:rPr>
        <w:t>A presente Lei entra em vigor na data que o Ministro designar por instrumento estatutário, podendo ser fixadas datas distintas para a entrada em vigor de diferentes disposições.</w:t>
      </w:r>
    </w:p>
    <w:p w14:paraId="16470708" w14:textId="77777777" w:rsidR="00D40FEF" w:rsidRPr="00B0756D" w:rsidRDefault="00000000">
      <w:pPr>
        <w:spacing w:before="280" w:after="100"/>
        <w:rPr>
          <w:lang w:val="pt-PT"/>
        </w:rPr>
      </w:pPr>
      <w:r w:rsidRPr="00B0756D">
        <w:rPr>
          <w:b/>
          <w:bCs/>
          <w:sz w:val="24"/>
          <w:szCs w:val="24"/>
          <w:lang w:val="pt-PT"/>
        </w:rPr>
        <w:t>2.º Interpretações</w:t>
      </w:r>
    </w:p>
    <w:p w14:paraId="3DE58863" w14:textId="77777777" w:rsidR="00D40FEF" w:rsidRPr="00B0756D" w:rsidRDefault="00000000">
      <w:pPr>
        <w:spacing w:before="60" w:after="60" w:line="276" w:lineRule="auto"/>
        <w:jc w:val="both"/>
        <w:rPr>
          <w:lang w:val="pt-PT"/>
        </w:rPr>
      </w:pPr>
      <w:r w:rsidRPr="00B0756D">
        <w:rPr>
          <w:lang w:val="pt-PT"/>
        </w:rPr>
        <w:t>1.  Na presente Lei, salvo se o contexto exigir interpretação diversa, entende-se por:</w:t>
      </w:r>
    </w:p>
    <w:p w14:paraId="29AE0692" w14:textId="77777777" w:rsidR="00D40FEF" w:rsidRPr="00B0756D" w:rsidRDefault="00D40FEF">
      <w:pPr>
        <w:spacing w:before="60" w:after="60"/>
        <w:rPr>
          <w:lang w:val="pt-PT"/>
        </w:rPr>
      </w:pPr>
    </w:p>
    <w:p w14:paraId="143EE941" w14:textId="77777777" w:rsidR="00D40FEF" w:rsidRPr="00B0756D" w:rsidRDefault="00000000">
      <w:pPr>
        <w:spacing w:before="80" w:after="80" w:line="276" w:lineRule="auto"/>
        <w:ind w:left="360" w:hanging="360"/>
        <w:jc w:val="both"/>
        <w:rPr>
          <w:lang w:val="pt-PT"/>
        </w:rPr>
      </w:pPr>
      <w:r w:rsidRPr="00B0756D">
        <w:rPr>
          <w:b/>
          <w:bCs/>
          <w:lang w:val="pt-PT"/>
        </w:rPr>
        <w:t>"Destinatário"</w:t>
      </w:r>
      <w:r w:rsidRPr="00B0756D">
        <w:rPr>
          <w:lang w:val="pt-PT"/>
        </w:rPr>
        <w:t xml:space="preserve"> — relativamente a uma mensagem de dados, a pessoa a quem o remetente dirige essa mensagem para efeitos de recepção, excluindo a pessoa que actue exclusivamente como intermediária no seu processamento ou transmissão;</w:t>
      </w:r>
    </w:p>
    <w:p w14:paraId="4C8730C3" w14:textId="77777777" w:rsidR="00D40FEF" w:rsidRPr="00B0756D" w:rsidRDefault="00000000">
      <w:pPr>
        <w:spacing w:before="80" w:after="80" w:line="276" w:lineRule="auto"/>
        <w:ind w:left="360" w:hanging="360"/>
        <w:jc w:val="both"/>
        <w:rPr>
          <w:lang w:val="pt-PT"/>
        </w:rPr>
      </w:pPr>
      <w:r w:rsidRPr="00B0756D">
        <w:rPr>
          <w:b/>
          <w:bCs/>
          <w:lang w:val="pt-PT"/>
        </w:rPr>
        <w:t>"Assinatura electrónica avançada"</w:t>
      </w:r>
      <w:r w:rsidRPr="00B0756D">
        <w:rPr>
          <w:lang w:val="pt-PT"/>
        </w:rPr>
        <w:t xml:space="preserve"> — assinatura electrónica que satisfaz cumulativamente os seguintes requisitos:</w:t>
      </w:r>
    </w:p>
    <w:p w14:paraId="796693FC" w14:textId="77777777" w:rsidR="00D40FEF" w:rsidRPr="00B0756D" w:rsidRDefault="00000000">
      <w:pPr>
        <w:pStyle w:val="PargrafodaLista"/>
        <w:numPr>
          <w:ilvl w:val="0"/>
          <w:numId w:val="2"/>
        </w:numPr>
        <w:spacing w:before="60" w:after="60" w:line="276" w:lineRule="auto"/>
        <w:jc w:val="both"/>
        <w:rPr>
          <w:lang w:val="pt-PT"/>
        </w:rPr>
      </w:pPr>
      <w:r w:rsidRPr="00B0756D">
        <w:rPr>
          <w:lang w:val="pt-PT"/>
        </w:rPr>
        <w:t>é única e exclusivamente vinculada ao signatário;</w:t>
      </w:r>
    </w:p>
    <w:p w14:paraId="6F482102" w14:textId="77777777" w:rsidR="00D40FEF" w:rsidRPr="00B0756D" w:rsidRDefault="00000000">
      <w:pPr>
        <w:pStyle w:val="PargrafodaLista"/>
        <w:numPr>
          <w:ilvl w:val="0"/>
          <w:numId w:val="2"/>
        </w:numPr>
        <w:spacing w:before="60" w:after="60" w:line="276" w:lineRule="auto"/>
        <w:jc w:val="both"/>
        <w:rPr>
          <w:lang w:val="pt-PT"/>
        </w:rPr>
      </w:pPr>
      <w:r w:rsidRPr="00B0756D">
        <w:rPr>
          <w:lang w:val="pt-PT"/>
        </w:rPr>
        <w:t>permite identificar de forma inequívoca o signatário;</w:t>
      </w:r>
    </w:p>
    <w:p w14:paraId="3D272A4F" w14:textId="77777777" w:rsidR="00D40FEF" w:rsidRPr="00B0756D" w:rsidRDefault="00000000">
      <w:pPr>
        <w:pStyle w:val="PargrafodaLista"/>
        <w:numPr>
          <w:ilvl w:val="0"/>
          <w:numId w:val="2"/>
        </w:numPr>
        <w:spacing w:before="60" w:after="60" w:line="276" w:lineRule="auto"/>
        <w:jc w:val="both"/>
        <w:rPr>
          <w:lang w:val="pt-PT"/>
        </w:rPr>
      </w:pPr>
      <w:r w:rsidRPr="00B0756D">
        <w:rPr>
          <w:lang w:val="pt-PT"/>
        </w:rPr>
        <w:t>é criada com recurso a dados de criação de assinatura que o signatário pode manter sob controlo exclusivo; e</w:t>
      </w:r>
    </w:p>
    <w:p w14:paraId="228EF7C9" w14:textId="77777777" w:rsidR="00D40FEF" w:rsidRPr="00B0756D" w:rsidRDefault="00000000">
      <w:pPr>
        <w:pStyle w:val="PargrafodaLista"/>
        <w:numPr>
          <w:ilvl w:val="0"/>
          <w:numId w:val="2"/>
        </w:numPr>
        <w:spacing w:before="60" w:after="60" w:line="276" w:lineRule="auto"/>
        <w:jc w:val="both"/>
        <w:rPr>
          <w:lang w:val="pt-PT"/>
        </w:rPr>
      </w:pPr>
      <w:r w:rsidRPr="00B0756D">
        <w:rPr>
          <w:lang w:val="pt-PT"/>
        </w:rPr>
        <w:t>está associada aos dados a que se refere, de modo que qualquer alteração subsequente dos dados ou da ligação entre estes e a assinatura seja detectável;</w:t>
      </w:r>
    </w:p>
    <w:p w14:paraId="61C4A0C0" w14:textId="77777777" w:rsidR="00D40FEF" w:rsidRPr="00B0756D" w:rsidRDefault="00000000">
      <w:pPr>
        <w:spacing w:before="80" w:after="80" w:line="276" w:lineRule="auto"/>
        <w:ind w:left="360" w:hanging="360"/>
        <w:jc w:val="both"/>
        <w:rPr>
          <w:lang w:val="pt-PT"/>
        </w:rPr>
      </w:pPr>
      <w:r w:rsidRPr="00B0756D">
        <w:rPr>
          <w:b/>
          <w:bCs/>
          <w:lang w:val="pt-PT"/>
        </w:rPr>
        <w:t>"Transacção automatizada"</w:t>
      </w:r>
      <w:r w:rsidRPr="00B0756D">
        <w:rPr>
          <w:lang w:val="pt-PT"/>
        </w:rPr>
        <w:t xml:space="preserve"> — transacção electrónica realizada, total ou parcialmente, por meio de uma mensagem de dados, em que a conduta ou as mensagens de dados de uma ou de ambas as partes não são analisadas por uma pessoa singular no decurso normal dos negócios ou do exercício das respectivas funções;</w:t>
      </w:r>
    </w:p>
    <w:p w14:paraId="4F57D192" w14:textId="77777777" w:rsidR="00D40FEF" w:rsidRPr="00B0756D" w:rsidRDefault="00000000">
      <w:pPr>
        <w:spacing w:before="80" w:after="80" w:line="276" w:lineRule="auto"/>
        <w:ind w:left="360" w:hanging="360"/>
        <w:jc w:val="both"/>
        <w:rPr>
          <w:lang w:val="pt-PT"/>
        </w:rPr>
      </w:pPr>
      <w:r w:rsidRPr="00B0756D">
        <w:rPr>
          <w:b/>
          <w:bCs/>
          <w:lang w:val="pt-PT"/>
        </w:rPr>
        <w:t>"Computador"</w:t>
      </w:r>
      <w:r w:rsidRPr="00B0756D">
        <w:rPr>
          <w:lang w:val="pt-PT"/>
        </w:rPr>
        <w:t xml:space="preserve"> — dispositivo electrónico, magnético, óptico, electroquímico ou outro dispositivo de processamento de dados, bem como qualquer conjunto de tais dispositivos interligados ou associados, que executa funções lógicas, aritméticas ou </w:t>
      </w:r>
      <w:r w:rsidRPr="00B0756D">
        <w:rPr>
          <w:lang w:val="pt-PT"/>
        </w:rPr>
        <w:lastRenderedPageBreak/>
        <w:t>de armazenamento; incluindo qualquer instalação de armazenamento de dados ou de comunicação directamente relacionada ou que opere em conjunto com tal dispositivo ou conjunto de dispositivos;</w:t>
      </w:r>
    </w:p>
    <w:p w14:paraId="770FB67C" w14:textId="77777777" w:rsidR="00D40FEF" w:rsidRPr="00B0756D" w:rsidRDefault="00000000">
      <w:pPr>
        <w:spacing w:before="80" w:after="80" w:line="276" w:lineRule="auto"/>
        <w:ind w:left="360" w:hanging="360"/>
        <w:jc w:val="both"/>
        <w:rPr>
          <w:lang w:val="pt-PT"/>
        </w:rPr>
      </w:pPr>
      <w:r w:rsidRPr="00B0756D">
        <w:rPr>
          <w:b/>
          <w:bCs/>
          <w:lang w:val="pt-PT"/>
        </w:rPr>
        <w:t>"Consumidor"</w:t>
      </w:r>
      <w:r w:rsidRPr="00B0756D">
        <w:rPr>
          <w:lang w:val="pt-PT"/>
        </w:rPr>
        <w:t xml:space="preserve"> — pessoa que celebra ou tenciona celebrar uma transacção electrónica com um fornecedor, na qualidade de utilizador final dos bens ou serviços por este oferecidos;</w:t>
      </w:r>
    </w:p>
    <w:p w14:paraId="30D8BB31" w14:textId="77777777" w:rsidR="00D40FEF" w:rsidRPr="00B0756D" w:rsidRDefault="00000000">
      <w:pPr>
        <w:spacing w:before="80" w:after="80" w:line="276" w:lineRule="auto"/>
        <w:ind w:left="360" w:hanging="360"/>
        <w:jc w:val="both"/>
        <w:rPr>
          <w:lang w:val="pt-PT"/>
        </w:rPr>
      </w:pPr>
      <w:r w:rsidRPr="00B0756D">
        <w:rPr>
          <w:b/>
          <w:bCs/>
          <w:lang w:val="pt-PT"/>
        </w:rPr>
        <w:t>"Ponto monetário"</w:t>
      </w:r>
      <w:r w:rsidRPr="00B0756D">
        <w:rPr>
          <w:lang w:val="pt-PT"/>
        </w:rPr>
        <w:t xml:space="preserve"> — a unidade de valor referida no Anexo I;</w:t>
      </w:r>
    </w:p>
    <w:p w14:paraId="0592224B" w14:textId="77777777" w:rsidR="00D40FEF" w:rsidRPr="00B0756D" w:rsidRDefault="00000000">
      <w:pPr>
        <w:spacing w:before="80" w:after="80" w:line="276" w:lineRule="auto"/>
        <w:ind w:left="360" w:hanging="360"/>
        <w:jc w:val="both"/>
        <w:rPr>
          <w:lang w:val="pt-PT"/>
        </w:rPr>
      </w:pPr>
      <w:r w:rsidRPr="00B0756D">
        <w:rPr>
          <w:b/>
          <w:bCs/>
          <w:lang w:val="pt-PT"/>
        </w:rPr>
        <w:t>"Dados"</w:t>
      </w:r>
      <w:r w:rsidRPr="00B0756D">
        <w:rPr>
          <w:lang w:val="pt-PT"/>
        </w:rPr>
        <w:t xml:space="preserve"> — representações electrónicas de informação em qualquer formato;</w:t>
      </w:r>
    </w:p>
    <w:p w14:paraId="523A4267" w14:textId="77777777" w:rsidR="00D40FEF" w:rsidRPr="00B0756D" w:rsidRDefault="00000000">
      <w:pPr>
        <w:spacing w:before="80" w:after="80" w:line="276" w:lineRule="auto"/>
        <w:ind w:left="360" w:hanging="360"/>
        <w:jc w:val="both"/>
        <w:rPr>
          <w:lang w:val="pt-PT"/>
        </w:rPr>
      </w:pPr>
      <w:r w:rsidRPr="00B0756D">
        <w:rPr>
          <w:b/>
          <w:bCs/>
          <w:lang w:val="pt-PT"/>
        </w:rPr>
        <w:t>"Recolhedor de dados"</w:t>
      </w:r>
      <w:r w:rsidRPr="00B0756D">
        <w:rPr>
          <w:lang w:val="pt-PT"/>
        </w:rPr>
        <w:t xml:space="preserve"> — pessoa que procede à recolha de dados pessoais;</w:t>
      </w:r>
    </w:p>
    <w:p w14:paraId="20125B3C" w14:textId="77777777" w:rsidR="00D40FEF" w:rsidRPr="00B0756D" w:rsidRDefault="00000000">
      <w:pPr>
        <w:spacing w:before="80" w:after="80" w:line="276" w:lineRule="auto"/>
        <w:ind w:left="360" w:hanging="360"/>
        <w:jc w:val="both"/>
        <w:rPr>
          <w:lang w:val="pt-PT"/>
        </w:rPr>
      </w:pPr>
      <w:r w:rsidRPr="00B0756D">
        <w:rPr>
          <w:b/>
          <w:bCs/>
          <w:lang w:val="pt-PT"/>
        </w:rPr>
        <w:t>"Responsável pelo tratamento de dados"</w:t>
      </w:r>
      <w:r w:rsidRPr="00B0756D">
        <w:rPr>
          <w:lang w:val="pt-PT"/>
        </w:rPr>
        <w:t xml:space="preserve"> — pessoa que, individualmente, em conjunto ou em articulação com outras pessoas, ou por imperativo legal, determina as finalidades e os meios de tratamento dos dados pessoais;</w:t>
      </w:r>
    </w:p>
    <w:p w14:paraId="7B42E343" w14:textId="77777777" w:rsidR="00D40FEF" w:rsidRPr="00B0756D" w:rsidRDefault="00000000">
      <w:pPr>
        <w:spacing w:before="80" w:after="80" w:line="276" w:lineRule="auto"/>
        <w:ind w:left="360" w:hanging="360"/>
        <w:jc w:val="both"/>
        <w:rPr>
          <w:lang w:val="pt-PT"/>
        </w:rPr>
      </w:pPr>
      <w:r w:rsidRPr="00B0756D">
        <w:rPr>
          <w:b/>
          <w:bCs/>
          <w:lang w:val="pt-PT"/>
        </w:rPr>
        <w:t>"Mensagem de dados"</w:t>
      </w:r>
      <w:r w:rsidRPr="00B0756D">
        <w:rPr>
          <w:lang w:val="pt-PT"/>
        </w:rPr>
        <w:t xml:space="preserve"> — dados gerados, enviados, recebidos ou armazenados por meios informáticos, incluindo:</w:t>
      </w:r>
    </w:p>
    <w:p w14:paraId="501572B5" w14:textId="77777777" w:rsidR="00D40FEF" w:rsidRPr="00B0756D" w:rsidRDefault="00000000">
      <w:pPr>
        <w:pStyle w:val="PargrafodaLista"/>
        <w:numPr>
          <w:ilvl w:val="0"/>
          <w:numId w:val="3"/>
        </w:numPr>
        <w:spacing w:before="60" w:after="60" w:line="276" w:lineRule="auto"/>
        <w:jc w:val="both"/>
        <w:rPr>
          <w:lang w:val="pt-PT"/>
        </w:rPr>
      </w:pPr>
      <w:r w:rsidRPr="00B0756D">
        <w:rPr>
          <w:lang w:val="pt-PT"/>
        </w:rPr>
        <w:t>voz, quando utilizada numa transacção automatizada; e</w:t>
      </w:r>
    </w:p>
    <w:p w14:paraId="61DE5CD9" w14:textId="77777777" w:rsidR="00D40FEF" w:rsidRDefault="00000000">
      <w:pPr>
        <w:pStyle w:val="PargrafodaLista"/>
        <w:numPr>
          <w:ilvl w:val="0"/>
          <w:numId w:val="3"/>
        </w:numPr>
        <w:spacing w:before="60" w:after="60" w:line="276" w:lineRule="auto"/>
        <w:jc w:val="both"/>
      </w:pPr>
      <w:r>
        <w:t xml:space="preserve">um </w:t>
      </w:r>
      <w:proofErr w:type="spellStart"/>
      <w:r>
        <w:t>registo</w:t>
      </w:r>
      <w:proofErr w:type="spellEnd"/>
      <w:r>
        <w:t xml:space="preserve"> </w:t>
      </w:r>
      <w:proofErr w:type="spellStart"/>
      <w:r>
        <w:t>armazenado</w:t>
      </w:r>
      <w:proofErr w:type="spellEnd"/>
      <w:r>
        <w:t>;</w:t>
      </w:r>
    </w:p>
    <w:p w14:paraId="2A9CDB88" w14:textId="77777777" w:rsidR="00D40FEF" w:rsidRPr="00B0756D" w:rsidRDefault="00000000">
      <w:pPr>
        <w:spacing w:before="80" w:after="80" w:line="276" w:lineRule="auto"/>
        <w:ind w:left="360" w:hanging="360"/>
        <w:jc w:val="both"/>
        <w:rPr>
          <w:lang w:val="pt-PT"/>
        </w:rPr>
      </w:pPr>
      <w:r w:rsidRPr="00B0756D">
        <w:rPr>
          <w:b/>
          <w:bCs/>
          <w:lang w:val="pt-PT"/>
        </w:rPr>
        <w:t>"Titular dos dados"</w:t>
      </w:r>
      <w:r w:rsidRPr="00B0756D">
        <w:rPr>
          <w:lang w:val="pt-PT"/>
        </w:rPr>
        <w:t xml:space="preserve"> — pessoa relativamente à qual foram solicitadas, recolhidas, tratadas ou armazenadas informações pessoais;</w:t>
      </w:r>
    </w:p>
    <w:p w14:paraId="5E9EBD0E" w14:textId="77777777" w:rsidR="00D40FEF" w:rsidRPr="00B0756D" w:rsidRDefault="00000000">
      <w:pPr>
        <w:spacing w:before="80" w:after="80" w:line="276" w:lineRule="auto"/>
        <w:ind w:left="360" w:hanging="360"/>
        <w:jc w:val="both"/>
        <w:rPr>
          <w:lang w:val="pt-PT"/>
        </w:rPr>
      </w:pPr>
      <w:r w:rsidRPr="00B0756D">
        <w:rPr>
          <w:b/>
          <w:bCs/>
          <w:lang w:val="pt-PT"/>
        </w:rPr>
        <w:t>"Subcontratante de dados"</w:t>
      </w:r>
      <w:r w:rsidRPr="00B0756D">
        <w:rPr>
          <w:lang w:val="pt-PT"/>
        </w:rPr>
        <w:t xml:space="preserve"> — pessoa que trata dados por conta de um responsável pelo tratamento;</w:t>
      </w:r>
    </w:p>
    <w:p w14:paraId="0AC7BB53" w14:textId="77777777" w:rsidR="00D40FEF" w:rsidRPr="00B0756D" w:rsidRDefault="00000000">
      <w:pPr>
        <w:spacing w:before="80" w:after="80" w:line="276" w:lineRule="auto"/>
        <w:ind w:left="360" w:hanging="360"/>
        <w:jc w:val="both"/>
        <w:rPr>
          <w:lang w:val="pt-PT"/>
        </w:rPr>
      </w:pPr>
      <w:r w:rsidRPr="00B0756D">
        <w:rPr>
          <w:b/>
          <w:bCs/>
          <w:lang w:val="pt-PT"/>
        </w:rPr>
        <w:t>"Serviços de governo electrónico"</w:t>
      </w:r>
      <w:r w:rsidRPr="00B0756D">
        <w:rPr>
          <w:lang w:val="pt-PT"/>
        </w:rPr>
        <w:t xml:space="preserve"> — serviço público prestado por meios informáticos por um organismo público na Guiné-Bissau;</w:t>
      </w:r>
    </w:p>
    <w:p w14:paraId="2B6A0E95" w14:textId="77777777" w:rsidR="00D40FEF" w:rsidRPr="00B0756D" w:rsidRDefault="00000000">
      <w:pPr>
        <w:spacing w:before="80" w:after="80" w:line="276" w:lineRule="auto"/>
        <w:ind w:left="360" w:hanging="360"/>
        <w:jc w:val="both"/>
        <w:rPr>
          <w:lang w:val="pt-PT"/>
        </w:rPr>
      </w:pPr>
      <w:r w:rsidRPr="00B0756D">
        <w:rPr>
          <w:b/>
          <w:bCs/>
          <w:lang w:val="pt-PT"/>
        </w:rPr>
        <w:t>"Agente electrónico"</w:t>
      </w:r>
      <w:r w:rsidRPr="00B0756D">
        <w:rPr>
          <w:lang w:val="pt-PT"/>
        </w:rPr>
        <w:t xml:space="preserve"> — programa informático ou qualquer outro meio electrónico ou automatizado utilizado de forma autónoma para iniciar uma acção ou responder a mensagens de dados ou a desempenhos, no todo ou em parte, no âmbito de uma transacção automatizada;</w:t>
      </w:r>
    </w:p>
    <w:p w14:paraId="1EBE4325" w14:textId="77777777" w:rsidR="00D40FEF" w:rsidRPr="00B0756D" w:rsidRDefault="00000000">
      <w:pPr>
        <w:spacing w:before="80" w:after="80" w:line="276" w:lineRule="auto"/>
        <w:ind w:left="360" w:hanging="360"/>
        <w:jc w:val="both"/>
        <w:rPr>
          <w:lang w:val="pt-PT"/>
        </w:rPr>
      </w:pPr>
      <w:r w:rsidRPr="00B0756D">
        <w:rPr>
          <w:b/>
          <w:bCs/>
          <w:lang w:val="pt-PT"/>
        </w:rPr>
        <w:t>"Comunicação electrónica"</w:t>
      </w:r>
      <w:r w:rsidRPr="00B0756D">
        <w:rPr>
          <w:lang w:val="pt-PT"/>
        </w:rPr>
        <w:t xml:space="preserve"> — comunicação efectuada por meio de mensagens de dados;</w:t>
      </w:r>
    </w:p>
    <w:p w14:paraId="0422B431" w14:textId="77777777" w:rsidR="00D40FEF" w:rsidRPr="00B0756D" w:rsidRDefault="00000000">
      <w:pPr>
        <w:spacing w:before="80" w:after="80" w:line="276" w:lineRule="auto"/>
        <w:ind w:left="360" w:hanging="360"/>
        <w:jc w:val="both"/>
        <w:rPr>
          <w:lang w:val="pt-PT"/>
        </w:rPr>
      </w:pPr>
      <w:r w:rsidRPr="00B0756D">
        <w:rPr>
          <w:b/>
          <w:bCs/>
          <w:lang w:val="pt-PT"/>
        </w:rPr>
        <w:t>"Registo electrónico"</w:t>
      </w:r>
      <w:r w:rsidRPr="00B0756D">
        <w:rPr>
          <w:lang w:val="pt-PT"/>
        </w:rPr>
        <w:t xml:space="preserve"> — dados gravados ou armazenados em qualquer suporte, num ou por intermédio de um sistema informático ou dispositivo análogo, que podem ser lidos ou percebidos por uma pessoa ou por um sistema informático ou dispositivo análogo, incluindo a respectiva visualização, impressão ou outra saída;</w:t>
      </w:r>
    </w:p>
    <w:p w14:paraId="426775CC" w14:textId="77777777" w:rsidR="00D40FEF" w:rsidRPr="00B0756D" w:rsidRDefault="00000000">
      <w:pPr>
        <w:spacing w:before="80" w:after="80" w:line="276" w:lineRule="auto"/>
        <w:ind w:left="360" w:hanging="360"/>
        <w:jc w:val="both"/>
        <w:rPr>
          <w:lang w:val="pt-PT"/>
        </w:rPr>
      </w:pPr>
      <w:r w:rsidRPr="00B0756D">
        <w:rPr>
          <w:b/>
          <w:bCs/>
          <w:lang w:val="pt-PT"/>
        </w:rPr>
        <w:t>"Sistema de registos electrónicos"</w:t>
      </w:r>
      <w:r w:rsidRPr="00B0756D">
        <w:rPr>
          <w:lang w:val="pt-PT"/>
        </w:rPr>
        <w:t xml:space="preserve"> — sistema informático ou dispositivo análogo através do qual os dados são registados ou armazenados, bem como o procedimento para o registo e armazenamento de registos electrónicos;</w:t>
      </w:r>
    </w:p>
    <w:p w14:paraId="161EDD37" w14:textId="77777777" w:rsidR="00D40FEF" w:rsidRPr="00B0756D" w:rsidRDefault="00000000">
      <w:pPr>
        <w:spacing w:before="80" w:after="80" w:line="276" w:lineRule="auto"/>
        <w:ind w:left="360" w:hanging="360"/>
        <w:jc w:val="both"/>
        <w:rPr>
          <w:lang w:val="pt-PT"/>
        </w:rPr>
      </w:pPr>
      <w:r w:rsidRPr="00B0756D">
        <w:rPr>
          <w:b/>
          <w:bCs/>
          <w:lang w:val="pt-PT"/>
        </w:rPr>
        <w:t>"Assinatura electrónica"</w:t>
      </w:r>
      <w:r w:rsidRPr="00B0756D">
        <w:rPr>
          <w:lang w:val="pt-PT"/>
        </w:rPr>
        <w:t xml:space="preserve"> — dados em formato electrónico afixados ou logicamente associados a uma mensagem de dados, que podem ser utilizados para identificar o signatário em relação à mensagem e que evidenciam a sua aprovação do respectivo conteúdo; inclui a assinatura electrónica avançada e a assinatura electrónica segura;</w:t>
      </w:r>
    </w:p>
    <w:p w14:paraId="3919531C" w14:textId="77777777" w:rsidR="00D40FEF" w:rsidRPr="00B0756D" w:rsidRDefault="00000000">
      <w:pPr>
        <w:spacing w:before="80" w:after="80" w:line="276" w:lineRule="auto"/>
        <w:ind w:left="360" w:hanging="360"/>
        <w:jc w:val="both"/>
        <w:rPr>
          <w:lang w:val="pt-PT"/>
        </w:rPr>
      </w:pPr>
      <w:r w:rsidRPr="00B0756D">
        <w:rPr>
          <w:b/>
          <w:bCs/>
          <w:lang w:val="pt-PT"/>
        </w:rPr>
        <w:t>"Transacção electrónica"</w:t>
      </w:r>
      <w:r w:rsidRPr="00B0756D">
        <w:rPr>
          <w:lang w:val="pt-PT"/>
        </w:rPr>
        <w:t xml:space="preserve"> — troca de informações ou dados, compra ou venda de bens ou serviços entre empresas, famílias, indivíduos, governos e outras organizações públicas ou privadas, realizada através de redes mediadas por computadores;</w:t>
      </w:r>
    </w:p>
    <w:p w14:paraId="1B9621A1" w14:textId="77777777" w:rsidR="00D40FEF" w:rsidRPr="00B0756D" w:rsidRDefault="00000000">
      <w:pPr>
        <w:spacing w:before="80" w:after="80" w:line="276" w:lineRule="auto"/>
        <w:ind w:left="360" w:hanging="360"/>
        <w:jc w:val="both"/>
        <w:rPr>
          <w:lang w:val="pt-PT"/>
        </w:rPr>
      </w:pPr>
      <w:r w:rsidRPr="00B0756D">
        <w:rPr>
          <w:b/>
          <w:bCs/>
          <w:lang w:val="pt-PT"/>
        </w:rPr>
        <w:lastRenderedPageBreak/>
        <w:t>"Informação"</w:t>
      </w:r>
      <w:r w:rsidRPr="00B0756D">
        <w:rPr>
          <w:lang w:val="pt-PT"/>
        </w:rPr>
        <w:t xml:space="preserve"> — dados, textos, imagens, sons, códigos, programas informáticos, software e bases de dados;</w:t>
      </w:r>
    </w:p>
    <w:p w14:paraId="6994E9C3" w14:textId="77777777" w:rsidR="00D40FEF" w:rsidRPr="00B0756D" w:rsidRDefault="00000000">
      <w:pPr>
        <w:spacing w:before="80" w:after="80" w:line="276" w:lineRule="auto"/>
        <w:ind w:left="360" w:hanging="360"/>
        <w:jc w:val="both"/>
        <w:rPr>
          <w:lang w:val="pt-PT"/>
        </w:rPr>
      </w:pPr>
      <w:r w:rsidRPr="00B0756D">
        <w:rPr>
          <w:b/>
          <w:bCs/>
          <w:lang w:val="pt-PT"/>
        </w:rPr>
        <w:t>"Sistema de informação"</w:t>
      </w:r>
      <w:r w:rsidRPr="00B0756D">
        <w:rPr>
          <w:lang w:val="pt-PT"/>
        </w:rPr>
        <w:t xml:space="preserve"> — sistema destinado a gerar, enviar, receber, armazenar, exibir ou, de qualquer outro modo, processar mensagens de dados, incluindo a Internet ou qualquer outro sistema de partilha de informação;</w:t>
      </w:r>
    </w:p>
    <w:p w14:paraId="10D8DA99" w14:textId="77777777" w:rsidR="00D40FEF" w:rsidRPr="00B0756D" w:rsidRDefault="00000000">
      <w:pPr>
        <w:spacing w:before="80" w:after="80" w:line="276" w:lineRule="auto"/>
        <w:ind w:left="360" w:hanging="360"/>
        <w:jc w:val="both"/>
        <w:rPr>
          <w:lang w:val="pt-PT"/>
        </w:rPr>
      </w:pPr>
      <w:r w:rsidRPr="00B0756D">
        <w:rPr>
          <w:b/>
          <w:bCs/>
          <w:lang w:val="pt-PT"/>
        </w:rPr>
        <w:t>"Serviços de sistemas de informação"</w:t>
      </w:r>
      <w:r w:rsidRPr="00B0756D">
        <w:rPr>
          <w:lang w:val="pt-PT"/>
        </w:rPr>
        <w:t xml:space="preserve"> — o fornecimento de ligações e instalações operacionais para sistemas de informação, o acesso a sistemas de informação, a transmissão ou o encaminhamento de mensagens de dados entre pontos especificados por um utilizador, bem como o processamento e o armazenamento de dados, a pedido individual do destinatário do serviço;</w:t>
      </w:r>
    </w:p>
    <w:p w14:paraId="6A46E39D" w14:textId="77777777" w:rsidR="00D40FEF" w:rsidRPr="00B0756D" w:rsidRDefault="00000000">
      <w:pPr>
        <w:spacing w:before="80" w:after="80" w:line="276" w:lineRule="auto"/>
        <w:ind w:left="360" w:hanging="360"/>
        <w:jc w:val="both"/>
        <w:rPr>
          <w:lang w:val="pt-PT"/>
        </w:rPr>
      </w:pPr>
      <w:r w:rsidRPr="00B0756D">
        <w:rPr>
          <w:b/>
          <w:bCs/>
          <w:lang w:val="pt-PT"/>
        </w:rPr>
        <w:t>"Intermediário"</w:t>
      </w:r>
      <w:r w:rsidRPr="00B0756D">
        <w:rPr>
          <w:lang w:val="pt-PT"/>
        </w:rPr>
        <w:t xml:space="preserve"> — pessoa que, por conta de outra, a título de agente ou não, envia, recebe ou armazena uma determinada mensagem de dados ou presta outros serviços em relação a essa mensagem;</w:t>
      </w:r>
    </w:p>
    <w:p w14:paraId="3C96FB8A" w14:textId="77777777" w:rsidR="00D40FEF" w:rsidRPr="00B0756D" w:rsidRDefault="00000000">
      <w:pPr>
        <w:spacing w:before="80" w:after="80" w:line="276" w:lineRule="auto"/>
        <w:ind w:left="360" w:hanging="360"/>
        <w:jc w:val="both"/>
        <w:rPr>
          <w:lang w:val="pt-PT"/>
        </w:rPr>
      </w:pPr>
      <w:r w:rsidRPr="00B0756D">
        <w:rPr>
          <w:b/>
          <w:bCs/>
          <w:lang w:val="pt-PT"/>
        </w:rPr>
        <w:t>"Prestador de serviços de confiança licenciado"</w:t>
      </w:r>
      <w:r w:rsidRPr="00B0756D">
        <w:rPr>
          <w:lang w:val="pt-PT"/>
        </w:rPr>
        <w:t xml:space="preserve"> — pessoa licenciada pela Autoridade Competente para prestar serviços de confiança na Guiné-Bissau;</w:t>
      </w:r>
    </w:p>
    <w:p w14:paraId="073CC07E" w14:textId="77777777" w:rsidR="00D40FEF" w:rsidRPr="00B0756D" w:rsidRDefault="00000000">
      <w:pPr>
        <w:spacing w:before="80" w:after="80" w:line="276" w:lineRule="auto"/>
        <w:ind w:left="360" w:hanging="360"/>
        <w:jc w:val="both"/>
        <w:rPr>
          <w:lang w:val="pt-PT"/>
        </w:rPr>
      </w:pPr>
      <w:r w:rsidRPr="00B0756D">
        <w:rPr>
          <w:b/>
          <w:bCs/>
          <w:lang w:val="pt-PT"/>
        </w:rPr>
        <w:t>"Ministro"</w:t>
      </w:r>
      <w:r w:rsidRPr="00B0756D">
        <w:rPr>
          <w:lang w:val="pt-PT"/>
        </w:rPr>
        <w:t xml:space="preserve"> — o membro do Governo responsável pelos Transportes, Telecomunicações e Economia Digital;</w:t>
      </w:r>
    </w:p>
    <w:p w14:paraId="40B14FB4" w14:textId="77777777" w:rsidR="00D40FEF" w:rsidRPr="00B0756D" w:rsidRDefault="00000000">
      <w:pPr>
        <w:spacing w:before="80" w:after="80" w:line="276" w:lineRule="auto"/>
        <w:ind w:left="360" w:hanging="360"/>
        <w:jc w:val="both"/>
        <w:rPr>
          <w:lang w:val="pt-PT"/>
        </w:rPr>
      </w:pPr>
      <w:r w:rsidRPr="00B0756D">
        <w:rPr>
          <w:b/>
          <w:bCs/>
          <w:lang w:val="pt-PT"/>
        </w:rPr>
        <w:t>"Remetente"</w:t>
      </w:r>
      <w:r w:rsidRPr="00B0756D">
        <w:rPr>
          <w:lang w:val="pt-PT"/>
        </w:rPr>
        <w:t xml:space="preserve"> — pessoa por conta de quem, ou em nome de quem, é enviada ou gerada uma mensagem de dados antes do seu armazenamento, excluindo a pessoa que actue como intermediária relativamente a essa mensagem;</w:t>
      </w:r>
    </w:p>
    <w:p w14:paraId="6D4B937D" w14:textId="77777777" w:rsidR="00D40FEF" w:rsidRPr="00B0756D" w:rsidRDefault="00000000">
      <w:pPr>
        <w:spacing w:before="80" w:after="80" w:line="276" w:lineRule="auto"/>
        <w:ind w:left="360" w:hanging="360"/>
        <w:jc w:val="both"/>
        <w:rPr>
          <w:lang w:val="pt-PT"/>
        </w:rPr>
      </w:pPr>
      <w:r w:rsidRPr="00B0756D">
        <w:rPr>
          <w:b/>
          <w:bCs/>
          <w:lang w:val="pt-PT"/>
        </w:rPr>
        <w:t>"Pessoa"</w:t>
      </w:r>
      <w:r w:rsidRPr="00B0756D">
        <w:rPr>
          <w:lang w:val="pt-PT"/>
        </w:rPr>
        <w:t xml:space="preserve"> — inclui qualquer sociedade, associação ou agrupamento de pessoas, dotado ou não de personalidade jurídica;</w:t>
      </w:r>
    </w:p>
    <w:p w14:paraId="07662038" w14:textId="77777777" w:rsidR="00D40FEF" w:rsidRPr="00B0756D" w:rsidRDefault="00000000">
      <w:pPr>
        <w:spacing w:before="80" w:after="80" w:line="276" w:lineRule="auto"/>
        <w:ind w:left="360" w:hanging="360"/>
        <w:jc w:val="both"/>
        <w:rPr>
          <w:lang w:val="pt-PT"/>
        </w:rPr>
      </w:pPr>
      <w:r w:rsidRPr="00B0756D">
        <w:rPr>
          <w:b/>
          <w:bCs/>
          <w:lang w:val="pt-PT"/>
        </w:rPr>
        <w:t>"Dados pessoais"</w:t>
      </w:r>
      <w:r w:rsidRPr="00B0756D">
        <w:rPr>
          <w:lang w:val="pt-PT"/>
        </w:rPr>
        <w:t xml:space="preserve"> — informações relativas a uma pessoa singular identificada ou identificável, registadas em qualquer formato, incluindo dados relativos a:</w:t>
      </w:r>
    </w:p>
    <w:p w14:paraId="73EEB6EB" w14:textId="77777777" w:rsidR="00D40FEF" w:rsidRPr="00B0756D" w:rsidRDefault="00000000" w:rsidP="00B0756D">
      <w:pPr>
        <w:pStyle w:val="PargrafodaLista"/>
        <w:numPr>
          <w:ilvl w:val="0"/>
          <w:numId w:val="4"/>
        </w:numPr>
        <w:spacing w:before="60" w:after="60" w:line="276" w:lineRule="auto"/>
        <w:jc w:val="both"/>
        <w:rPr>
          <w:lang w:val="pt-PT"/>
        </w:rPr>
      </w:pPr>
      <w:r w:rsidRPr="00B0756D">
        <w:rPr>
          <w:lang w:val="pt-PT"/>
        </w:rPr>
        <w:t>nacionalidade, idade ou estado civil;</w:t>
      </w:r>
    </w:p>
    <w:p w14:paraId="27EC4684" w14:textId="77777777" w:rsidR="00D40FEF" w:rsidRPr="00B0756D" w:rsidRDefault="00000000" w:rsidP="00B0756D">
      <w:pPr>
        <w:pStyle w:val="PargrafodaLista"/>
        <w:numPr>
          <w:ilvl w:val="0"/>
          <w:numId w:val="4"/>
        </w:numPr>
        <w:spacing w:before="60" w:after="60" w:line="276" w:lineRule="auto"/>
        <w:jc w:val="both"/>
        <w:rPr>
          <w:lang w:val="pt-PT"/>
        </w:rPr>
      </w:pPr>
      <w:r w:rsidRPr="00B0756D">
        <w:rPr>
          <w:lang w:val="pt-PT"/>
        </w:rPr>
        <w:t>nível de escolaridade ou profissão;</w:t>
      </w:r>
    </w:p>
    <w:p w14:paraId="2E59F438" w14:textId="77777777" w:rsidR="00D40FEF" w:rsidRPr="00B0756D" w:rsidRDefault="00000000" w:rsidP="00B0756D">
      <w:pPr>
        <w:pStyle w:val="PargrafodaLista"/>
        <w:numPr>
          <w:ilvl w:val="0"/>
          <w:numId w:val="4"/>
        </w:numPr>
        <w:spacing w:before="60" w:after="60" w:line="276" w:lineRule="auto"/>
        <w:jc w:val="both"/>
        <w:rPr>
          <w:lang w:val="pt-PT"/>
        </w:rPr>
      </w:pPr>
      <w:r w:rsidRPr="00B0756D">
        <w:rPr>
          <w:lang w:val="pt-PT"/>
        </w:rPr>
        <w:t>número de identificação, símbolo ou outros elementos de identificação atribuídos a uma pessoa;</w:t>
      </w:r>
    </w:p>
    <w:p w14:paraId="4BFAE002" w14:textId="77777777" w:rsidR="00D40FEF" w:rsidRDefault="00000000" w:rsidP="00B0756D">
      <w:pPr>
        <w:pStyle w:val="PargrafodaLista"/>
        <w:numPr>
          <w:ilvl w:val="0"/>
          <w:numId w:val="4"/>
        </w:numPr>
        <w:spacing w:before="60" w:after="60" w:line="276" w:lineRule="auto"/>
        <w:jc w:val="both"/>
      </w:pPr>
      <w:r>
        <w:t xml:space="preserve">dados de </w:t>
      </w:r>
      <w:proofErr w:type="spellStart"/>
      <w:r>
        <w:t>identidade</w:t>
      </w:r>
      <w:proofErr w:type="spellEnd"/>
      <w:r>
        <w:t xml:space="preserve">; </w:t>
      </w:r>
      <w:proofErr w:type="spellStart"/>
      <w:r>
        <w:t>ou</w:t>
      </w:r>
      <w:proofErr w:type="spellEnd"/>
    </w:p>
    <w:p w14:paraId="72709A7E" w14:textId="77777777" w:rsidR="00D40FEF" w:rsidRPr="00B0756D" w:rsidRDefault="00000000" w:rsidP="00B0756D">
      <w:pPr>
        <w:pStyle w:val="PargrafodaLista"/>
        <w:numPr>
          <w:ilvl w:val="0"/>
          <w:numId w:val="4"/>
        </w:numPr>
        <w:spacing w:before="60" w:after="60" w:line="276" w:lineRule="auto"/>
        <w:jc w:val="both"/>
        <w:rPr>
          <w:lang w:val="pt-PT"/>
        </w:rPr>
      </w:pPr>
      <w:r w:rsidRPr="00B0756D">
        <w:rPr>
          <w:lang w:val="pt-PT"/>
        </w:rPr>
        <w:t>quaisquer outras informações que estejam na posse, ou seja provável que venham a estar na posse, do responsável pelo tratamento, incluindo qualquer expressão ou opinião relativa a um indivíduo;</w:t>
      </w:r>
    </w:p>
    <w:p w14:paraId="64E3D7F2" w14:textId="77777777" w:rsidR="00D40FEF" w:rsidRPr="00B0756D" w:rsidRDefault="00000000">
      <w:pPr>
        <w:spacing w:before="80" w:after="80" w:line="276" w:lineRule="auto"/>
        <w:ind w:left="360" w:hanging="360"/>
        <w:jc w:val="both"/>
        <w:rPr>
          <w:lang w:val="pt-PT"/>
        </w:rPr>
      </w:pPr>
      <w:r w:rsidRPr="00B0756D">
        <w:rPr>
          <w:b/>
          <w:bCs/>
          <w:lang w:val="pt-PT"/>
        </w:rPr>
        <w:t>"Tratamento de dados"</w:t>
      </w:r>
      <w:r w:rsidRPr="00B0756D">
        <w:rPr>
          <w:lang w:val="pt-PT"/>
        </w:rPr>
        <w:t xml:space="preserve"> — qualquer operação realizada sobre dados recolhidos, por meios automatizados ou outros, incluindo:</w:t>
      </w:r>
    </w:p>
    <w:p w14:paraId="13E048A4" w14:textId="77777777" w:rsidR="00D40FEF" w:rsidRPr="00B0756D" w:rsidRDefault="00000000" w:rsidP="00B0756D">
      <w:pPr>
        <w:pStyle w:val="PargrafodaLista"/>
        <w:numPr>
          <w:ilvl w:val="0"/>
          <w:numId w:val="5"/>
        </w:numPr>
        <w:spacing w:before="60" w:after="60" w:line="276" w:lineRule="auto"/>
        <w:jc w:val="both"/>
        <w:rPr>
          <w:lang w:val="pt-PT"/>
        </w:rPr>
      </w:pPr>
      <w:r w:rsidRPr="00B0756D">
        <w:rPr>
          <w:lang w:val="pt-PT"/>
        </w:rPr>
        <w:t>organização, adaptação ou alteração da informação ou dos dados;</w:t>
      </w:r>
    </w:p>
    <w:p w14:paraId="1E4F7A5F" w14:textId="77777777" w:rsidR="00D40FEF" w:rsidRPr="00B0756D" w:rsidRDefault="00000000" w:rsidP="00B0756D">
      <w:pPr>
        <w:pStyle w:val="PargrafodaLista"/>
        <w:numPr>
          <w:ilvl w:val="0"/>
          <w:numId w:val="5"/>
        </w:numPr>
        <w:spacing w:before="60" w:after="60" w:line="276" w:lineRule="auto"/>
        <w:jc w:val="both"/>
        <w:rPr>
          <w:lang w:val="pt-PT"/>
        </w:rPr>
      </w:pPr>
      <w:r w:rsidRPr="00B0756D">
        <w:rPr>
          <w:lang w:val="pt-PT"/>
        </w:rPr>
        <w:t>acesso, consulta ou utilização da informação ou dos dados;</w:t>
      </w:r>
    </w:p>
    <w:p w14:paraId="6A164A3A" w14:textId="77777777" w:rsidR="00D40FEF" w:rsidRPr="00B0756D" w:rsidRDefault="00000000" w:rsidP="00B0756D">
      <w:pPr>
        <w:pStyle w:val="PargrafodaLista"/>
        <w:numPr>
          <w:ilvl w:val="0"/>
          <w:numId w:val="5"/>
        </w:numPr>
        <w:spacing w:before="60" w:after="60" w:line="276" w:lineRule="auto"/>
        <w:jc w:val="both"/>
        <w:rPr>
          <w:lang w:val="pt-PT"/>
        </w:rPr>
      </w:pPr>
      <w:r w:rsidRPr="00B0756D">
        <w:rPr>
          <w:lang w:val="pt-PT"/>
        </w:rPr>
        <w:t>divulgação de informação ou dados por transmissão, disseminação ou qualquer outra forma de disponibilização; ou</w:t>
      </w:r>
    </w:p>
    <w:p w14:paraId="742A8A5A" w14:textId="77777777" w:rsidR="00D40FEF" w:rsidRPr="00B0756D" w:rsidRDefault="00000000" w:rsidP="00B0756D">
      <w:pPr>
        <w:pStyle w:val="PargrafodaLista"/>
        <w:numPr>
          <w:ilvl w:val="0"/>
          <w:numId w:val="5"/>
        </w:numPr>
        <w:spacing w:before="60" w:after="60" w:line="276" w:lineRule="auto"/>
        <w:jc w:val="both"/>
        <w:rPr>
          <w:lang w:val="pt-PT"/>
        </w:rPr>
      </w:pPr>
      <w:r w:rsidRPr="00B0756D">
        <w:rPr>
          <w:lang w:val="pt-PT"/>
        </w:rPr>
        <w:t>alinhamento, combinação, bloqueio, apagamento ou destruição de informação ou dados;</w:t>
      </w:r>
    </w:p>
    <w:p w14:paraId="1F0AA57E" w14:textId="77777777" w:rsidR="00D40FEF" w:rsidRPr="00B0756D" w:rsidRDefault="00000000">
      <w:pPr>
        <w:spacing w:before="80" w:after="80" w:line="276" w:lineRule="auto"/>
        <w:ind w:left="360" w:hanging="360"/>
        <w:jc w:val="both"/>
        <w:rPr>
          <w:lang w:val="pt-PT"/>
        </w:rPr>
      </w:pPr>
      <w:r w:rsidRPr="00B0756D">
        <w:rPr>
          <w:b/>
          <w:bCs/>
          <w:lang w:val="pt-PT"/>
        </w:rPr>
        <w:t>"Organismo público"</w:t>
      </w:r>
      <w:r w:rsidRPr="00B0756D">
        <w:rPr>
          <w:lang w:val="pt-PT"/>
        </w:rPr>
        <w:t xml:space="preserve"> — o Governo, bem como os seus departamentos, serviços ou empresas; o Gabinete; o Parlamento; os tribunais; as administrações e conselhos locais e os respectivos comités ou comissões; as autoridades urbanas e os conselhos </w:t>
      </w:r>
      <w:r w:rsidRPr="00B0756D">
        <w:rPr>
          <w:lang w:val="pt-PT"/>
        </w:rPr>
        <w:lastRenderedPageBreak/>
        <w:t>municipais, incluindo os seus comités; qualquer corporação, conselho, comissão, comité ou órgão análogo, dotado ou não de personalidade jurídica, criado por lei do Parlamento para a prossecução de actividades de interesse público ou para a administração de fundos ou bens pertencentes ou atribuídos pelo Governo, ou de receitas provenientes de subscrição pública, taxas, impostos ou encargos previstos em lei; bem como qualquer conselho, comité ou entidade criada por lei do Parlamento para o benefício, regulamentação ou controlo de uma profissão;</w:t>
      </w:r>
    </w:p>
    <w:p w14:paraId="767BA3EB" w14:textId="77777777" w:rsidR="00D40FEF" w:rsidRPr="00B0756D" w:rsidRDefault="00000000">
      <w:pPr>
        <w:spacing w:before="80" w:after="80" w:line="276" w:lineRule="auto"/>
        <w:ind w:left="360" w:hanging="360"/>
        <w:jc w:val="both"/>
        <w:rPr>
          <w:lang w:val="pt-PT"/>
        </w:rPr>
      </w:pPr>
      <w:r w:rsidRPr="00B0756D">
        <w:rPr>
          <w:b/>
          <w:bCs/>
          <w:lang w:val="pt-PT"/>
        </w:rPr>
        <w:t>"Prestador de serviços"</w:t>
      </w:r>
      <w:r w:rsidRPr="00B0756D">
        <w:rPr>
          <w:lang w:val="pt-PT"/>
        </w:rPr>
        <w:t xml:space="preserve"> — qualquer entidade pública ou privada que:</w:t>
      </w:r>
    </w:p>
    <w:p w14:paraId="004C63B7" w14:textId="77777777" w:rsidR="00D40FEF" w:rsidRPr="00B0756D" w:rsidRDefault="00000000" w:rsidP="00B0756D">
      <w:pPr>
        <w:pStyle w:val="PargrafodaLista"/>
        <w:numPr>
          <w:ilvl w:val="0"/>
          <w:numId w:val="6"/>
        </w:numPr>
        <w:spacing w:before="60" w:after="60" w:line="276" w:lineRule="auto"/>
        <w:jc w:val="both"/>
        <w:rPr>
          <w:lang w:val="pt-PT"/>
        </w:rPr>
      </w:pPr>
      <w:r w:rsidRPr="00B0756D">
        <w:rPr>
          <w:lang w:val="pt-PT"/>
        </w:rPr>
        <w:t>forneça aos utilizadores do seu serviço a capacidade de comunicar através de um sistema informático; ou</w:t>
      </w:r>
    </w:p>
    <w:p w14:paraId="0D9A01FB" w14:textId="77777777" w:rsidR="00D40FEF" w:rsidRPr="00B0756D" w:rsidRDefault="00000000" w:rsidP="00B0756D">
      <w:pPr>
        <w:pStyle w:val="PargrafodaLista"/>
        <w:numPr>
          <w:ilvl w:val="0"/>
          <w:numId w:val="6"/>
        </w:numPr>
        <w:spacing w:before="60" w:after="60" w:line="276" w:lineRule="auto"/>
        <w:jc w:val="both"/>
        <w:rPr>
          <w:lang w:val="pt-PT"/>
        </w:rPr>
      </w:pPr>
      <w:r w:rsidRPr="00B0756D">
        <w:rPr>
          <w:lang w:val="pt-PT"/>
        </w:rPr>
        <w:t>processe ou armazene dados informáticos por conta de um serviço de comunicações ou dos respectivos utilizadores;</w:t>
      </w:r>
    </w:p>
    <w:p w14:paraId="684AAAE3" w14:textId="77777777" w:rsidR="00D40FEF" w:rsidRPr="00B0756D" w:rsidRDefault="00000000">
      <w:pPr>
        <w:spacing w:before="80" w:after="80" w:line="276" w:lineRule="auto"/>
        <w:ind w:left="360" w:hanging="360"/>
        <w:jc w:val="both"/>
        <w:rPr>
          <w:lang w:val="pt-PT"/>
        </w:rPr>
      </w:pPr>
      <w:r w:rsidRPr="00B0756D">
        <w:rPr>
          <w:b/>
          <w:bCs/>
          <w:lang w:val="pt-PT"/>
        </w:rPr>
        <w:t>"Terceiro"</w:t>
      </w:r>
      <w:r w:rsidRPr="00B0756D">
        <w:rPr>
          <w:lang w:val="pt-PT"/>
        </w:rPr>
        <w:t xml:space="preserve"> — relativamente a um prestador de serviços, o assinante de um serviço prestado por esse fornecedor ou qualquer outro utilizador dos seus serviços ou de sistemas de informação;</w:t>
      </w:r>
    </w:p>
    <w:p w14:paraId="138AB139" w14:textId="77777777" w:rsidR="00D40FEF" w:rsidRPr="00B0756D" w:rsidRDefault="00000000">
      <w:pPr>
        <w:spacing w:before="80" w:after="80" w:line="276" w:lineRule="auto"/>
        <w:ind w:left="360" w:hanging="360"/>
        <w:jc w:val="both"/>
        <w:rPr>
          <w:lang w:val="pt-PT"/>
        </w:rPr>
      </w:pPr>
      <w:r w:rsidRPr="00B0756D">
        <w:rPr>
          <w:b/>
          <w:bCs/>
          <w:lang w:val="pt-PT"/>
        </w:rPr>
        <w:t>"Serviços de confiança"</w:t>
      </w:r>
      <w:r w:rsidRPr="00B0756D">
        <w:rPr>
          <w:lang w:val="pt-PT"/>
        </w:rPr>
        <w:t xml:space="preserve"> — serviço electrónico que consiste na criação, verificação, validação ou conservação de assinaturas electrónicas, selos digitais, certificados electrónicos, carimbos de tempo digitais e registos electrónicos;</w:t>
      </w:r>
    </w:p>
    <w:p w14:paraId="4ABD8CD5" w14:textId="77777777" w:rsidR="00D40FEF" w:rsidRPr="00B0756D" w:rsidRDefault="00D40FEF">
      <w:pPr>
        <w:spacing w:before="60" w:after="60"/>
        <w:rPr>
          <w:lang w:val="pt-PT"/>
        </w:rPr>
      </w:pPr>
    </w:p>
    <w:p w14:paraId="64D098E6" w14:textId="77777777" w:rsidR="00D40FEF" w:rsidRPr="00B0756D" w:rsidRDefault="00000000">
      <w:pPr>
        <w:spacing w:before="60" w:after="60" w:line="276" w:lineRule="auto"/>
        <w:jc w:val="both"/>
        <w:rPr>
          <w:lang w:val="pt-PT"/>
        </w:rPr>
      </w:pPr>
      <w:r w:rsidRPr="00B0756D">
        <w:rPr>
          <w:lang w:val="pt-PT"/>
        </w:rPr>
        <w:t>2.  A presente Lei deve ser interpretada de forma compatível com o que for comercialmente razoável nas circunstâncias, por forma a alcançar um resultado coerente com a intenção comercial das partes.</w:t>
      </w:r>
    </w:p>
    <w:p w14:paraId="3186A15F" w14:textId="77777777" w:rsidR="00D40FEF" w:rsidRPr="00B0756D" w:rsidRDefault="00000000">
      <w:pPr>
        <w:spacing w:before="280" w:after="100"/>
        <w:rPr>
          <w:lang w:val="pt-PT"/>
        </w:rPr>
      </w:pPr>
      <w:r w:rsidRPr="00B0756D">
        <w:rPr>
          <w:b/>
          <w:bCs/>
          <w:sz w:val="24"/>
          <w:szCs w:val="24"/>
          <w:lang w:val="pt-PT"/>
        </w:rPr>
        <w:t>3.º Âmbito de aplicação</w:t>
      </w:r>
    </w:p>
    <w:p w14:paraId="14E98FFB" w14:textId="77777777" w:rsidR="00D40FEF" w:rsidRPr="00B0756D" w:rsidRDefault="00000000">
      <w:pPr>
        <w:spacing w:before="60" w:after="60" w:line="276" w:lineRule="auto"/>
        <w:jc w:val="both"/>
        <w:rPr>
          <w:lang w:val="pt-PT"/>
        </w:rPr>
      </w:pPr>
      <w:r w:rsidRPr="00B0756D">
        <w:rPr>
          <w:lang w:val="pt-PT"/>
        </w:rPr>
        <w:t>1.  A presente Lei não se aplica às categorias de documentos enumeradas no Anexo II.</w:t>
      </w:r>
    </w:p>
    <w:p w14:paraId="5F455B2F" w14:textId="77777777" w:rsidR="00D40FEF" w:rsidRPr="00B0756D" w:rsidRDefault="00000000">
      <w:pPr>
        <w:spacing w:before="60" w:after="60" w:line="276" w:lineRule="auto"/>
        <w:jc w:val="both"/>
        <w:rPr>
          <w:lang w:val="pt-PT"/>
        </w:rPr>
      </w:pPr>
      <w:r w:rsidRPr="00B0756D">
        <w:rPr>
          <w:lang w:val="pt-PT"/>
        </w:rPr>
        <w:t>2.  Nenhuma disposição da presente Lei limita a aplicação de qualquer outra lei que expressamente autorize, proíba ou regule a utilização de documentos electrónicos.</w:t>
      </w:r>
    </w:p>
    <w:p w14:paraId="02C81376" w14:textId="77777777" w:rsidR="00D40FEF" w:rsidRPr="00B0756D" w:rsidRDefault="00000000">
      <w:pPr>
        <w:spacing w:before="280" w:after="100"/>
        <w:rPr>
          <w:lang w:val="pt-PT"/>
        </w:rPr>
      </w:pPr>
      <w:r w:rsidRPr="00B0756D">
        <w:rPr>
          <w:b/>
          <w:bCs/>
          <w:sz w:val="24"/>
          <w:szCs w:val="24"/>
          <w:lang w:val="pt-PT"/>
        </w:rPr>
        <w:t>4.º Objectivos da Lei</w:t>
      </w:r>
    </w:p>
    <w:p w14:paraId="509F533C" w14:textId="77777777" w:rsidR="00D40FEF" w:rsidRPr="00B0756D" w:rsidRDefault="00000000">
      <w:pPr>
        <w:spacing w:before="60" w:after="60" w:line="276" w:lineRule="auto"/>
        <w:jc w:val="both"/>
        <w:rPr>
          <w:lang w:val="pt-PT"/>
        </w:rPr>
      </w:pPr>
      <w:r w:rsidRPr="00B0756D">
        <w:rPr>
          <w:lang w:val="pt-PT"/>
        </w:rPr>
        <w:t>1.  A presente Lei tem por objectivo estabelecer um quadro jurídico e regulamentar que permita:</w:t>
      </w:r>
    </w:p>
    <w:p w14:paraId="0B48F593" w14:textId="77777777" w:rsidR="00D40FEF" w:rsidRPr="00B0756D" w:rsidRDefault="00000000" w:rsidP="00B0756D">
      <w:pPr>
        <w:pStyle w:val="PargrafodaLista"/>
        <w:numPr>
          <w:ilvl w:val="0"/>
          <w:numId w:val="7"/>
        </w:numPr>
        <w:spacing w:before="60" w:after="60" w:line="276" w:lineRule="auto"/>
        <w:jc w:val="both"/>
        <w:rPr>
          <w:lang w:val="pt-PT"/>
        </w:rPr>
      </w:pPr>
      <w:r w:rsidRPr="00B0756D">
        <w:rPr>
          <w:lang w:val="pt-PT"/>
        </w:rPr>
        <w:t>habilitar e facilitar as comunicações e as transacções electrónicas;</w:t>
      </w:r>
    </w:p>
    <w:p w14:paraId="0901CB8B" w14:textId="77777777" w:rsidR="00D40FEF" w:rsidRPr="00B0756D" w:rsidRDefault="00000000" w:rsidP="00B0756D">
      <w:pPr>
        <w:pStyle w:val="PargrafodaLista"/>
        <w:numPr>
          <w:ilvl w:val="0"/>
          <w:numId w:val="7"/>
        </w:numPr>
        <w:spacing w:before="60" w:after="60" w:line="276" w:lineRule="auto"/>
        <w:jc w:val="both"/>
        <w:rPr>
          <w:lang w:val="pt-PT"/>
        </w:rPr>
      </w:pPr>
      <w:r w:rsidRPr="00B0756D">
        <w:rPr>
          <w:lang w:val="pt-PT"/>
        </w:rPr>
        <w:t>eliminar os obstáculos jurídicos e operacionais às transacções electrónicas;</w:t>
      </w:r>
    </w:p>
    <w:p w14:paraId="24EA3D62" w14:textId="77777777" w:rsidR="00D40FEF" w:rsidRPr="00B0756D" w:rsidRDefault="00000000" w:rsidP="00B0756D">
      <w:pPr>
        <w:pStyle w:val="PargrafodaLista"/>
        <w:numPr>
          <w:ilvl w:val="0"/>
          <w:numId w:val="7"/>
        </w:numPr>
        <w:spacing w:before="60" w:after="60" w:line="276" w:lineRule="auto"/>
        <w:jc w:val="both"/>
        <w:rPr>
          <w:lang w:val="pt-PT"/>
        </w:rPr>
      </w:pPr>
      <w:r w:rsidRPr="00B0756D">
        <w:rPr>
          <w:lang w:val="pt-PT"/>
        </w:rPr>
        <w:t>promover a neutralidade tecnológica na aplicação da legislação às comunicações e transacções electrónicas;</w:t>
      </w:r>
    </w:p>
    <w:p w14:paraId="4941A0AF" w14:textId="77777777" w:rsidR="00D40FEF" w:rsidRPr="00B0756D" w:rsidRDefault="00000000" w:rsidP="00B0756D">
      <w:pPr>
        <w:pStyle w:val="PargrafodaLista"/>
        <w:numPr>
          <w:ilvl w:val="0"/>
          <w:numId w:val="7"/>
        </w:numPr>
        <w:spacing w:before="60" w:after="60" w:line="276" w:lineRule="auto"/>
        <w:jc w:val="both"/>
        <w:rPr>
          <w:lang w:val="pt-PT"/>
        </w:rPr>
      </w:pPr>
      <w:r w:rsidRPr="00B0756D">
        <w:rPr>
          <w:lang w:val="pt-PT"/>
        </w:rPr>
        <w:t>garantir a segurança jurídica e a confiança pública na utilização das comunicações e transacções electrónicas;</w:t>
      </w:r>
    </w:p>
    <w:p w14:paraId="75BE295F" w14:textId="77777777" w:rsidR="00D40FEF" w:rsidRPr="00B0756D" w:rsidRDefault="00000000" w:rsidP="00B0756D">
      <w:pPr>
        <w:pStyle w:val="PargrafodaLista"/>
        <w:numPr>
          <w:ilvl w:val="0"/>
          <w:numId w:val="7"/>
        </w:numPr>
        <w:spacing w:before="60" w:after="60" w:line="276" w:lineRule="auto"/>
        <w:jc w:val="both"/>
        <w:rPr>
          <w:lang w:val="pt-PT"/>
        </w:rPr>
      </w:pPr>
      <w:r w:rsidRPr="00B0756D">
        <w:rPr>
          <w:lang w:val="pt-PT"/>
        </w:rPr>
        <w:t>promover os serviços de governo electrónico através de comunicações e transacções electrónicas com o Governo e os organismos públicos e estatutários;</w:t>
      </w:r>
    </w:p>
    <w:p w14:paraId="1B460C83" w14:textId="77777777" w:rsidR="00D40FEF" w:rsidRPr="00B0756D" w:rsidRDefault="00000000" w:rsidP="00B0756D">
      <w:pPr>
        <w:pStyle w:val="PargrafodaLista"/>
        <w:numPr>
          <w:ilvl w:val="0"/>
          <w:numId w:val="7"/>
        </w:numPr>
        <w:spacing w:before="60" w:after="60" w:line="276" w:lineRule="auto"/>
        <w:jc w:val="both"/>
        <w:rPr>
          <w:lang w:val="pt-PT"/>
        </w:rPr>
      </w:pPr>
      <w:r w:rsidRPr="00B0756D">
        <w:rPr>
          <w:lang w:val="pt-PT"/>
        </w:rPr>
        <w:t>assegurar que as transacções electrónicas realizadas na Guiné-Bissau estão em conformidade com as melhores práticas e normas internacionais;</w:t>
      </w:r>
    </w:p>
    <w:p w14:paraId="695ABFC0" w14:textId="77777777" w:rsidR="00D40FEF" w:rsidRPr="00B0756D" w:rsidRDefault="00000000" w:rsidP="00B0756D">
      <w:pPr>
        <w:pStyle w:val="PargrafodaLista"/>
        <w:numPr>
          <w:ilvl w:val="0"/>
          <w:numId w:val="7"/>
        </w:numPr>
        <w:spacing w:before="60" w:after="60" w:line="276" w:lineRule="auto"/>
        <w:jc w:val="both"/>
        <w:rPr>
          <w:lang w:val="pt-PT"/>
        </w:rPr>
      </w:pPr>
      <w:r w:rsidRPr="00B0756D">
        <w:rPr>
          <w:lang w:val="pt-PT"/>
        </w:rPr>
        <w:t>incentivar o investimento e a inovação nas comunicações e nas tecnologias de informação, com vista à promoção das transacções electrónicas;</w:t>
      </w:r>
    </w:p>
    <w:p w14:paraId="597B1180" w14:textId="77777777" w:rsidR="00D40FEF" w:rsidRPr="00B0756D" w:rsidRDefault="00000000" w:rsidP="00B0756D">
      <w:pPr>
        <w:pStyle w:val="PargrafodaLista"/>
        <w:numPr>
          <w:ilvl w:val="0"/>
          <w:numId w:val="7"/>
        </w:numPr>
        <w:spacing w:before="60" w:after="60" w:line="276" w:lineRule="auto"/>
        <w:jc w:val="both"/>
        <w:rPr>
          <w:lang w:val="pt-PT"/>
        </w:rPr>
      </w:pPr>
      <w:r w:rsidRPr="00B0756D">
        <w:rPr>
          <w:lang w:val="pt-PT"/>
        </w:rPr>
        <w:lastRenderedPageBreak/>
        <w:t>criar um ambiente seguro e eficaz para que os consumidores, as empresas e o Governo possam realizar e utilizar transacções electrónicas;</w:t>
      </w:r>
    </w:p>
    <w:p w14:paraId="615B32CA" w14:textId="77777777" w:rsidR="00D40FEF" w:rsidRPr="00B0756D" w:rsidRDefault="00000000" w:rsidP="00B0756D">
      <w:pPr>
        <w:pStyle w:val="PargrafodaLista"/>
        <w:numPr>
          <w:ilvl w:val="0"/>
          <w:numId w:val="7"/>
        </w:numPr>
        <w:spacing w:before="60" w:after="60" w:line="276" w:lineRule="auto"/>
        <w:jc w:val="both"/>
        <w:rPr>
          <w:lang w:val="pt-PT"/>
        </w:rPr>
      </w:pPr>
      <w:r w:rsidRPr="00B0756D">
        <w:rPr>
          <w:lang w:val="pt-PT"/>
        </w:rPr>
        <w:t>promover o desenvolvimento de transacções electrónicas que respondam às necessidades dos utilizadores e dos consumidores; e</w:t>
      </w:r>
    </w:p>
    <w:p w14:paraId="02B860AE" w14:textId="77777777" w:rsidR="00D40FEF" w:rsidRPr="00B0756D" w:rsidRDefault="00000000" w:rsidP="00B0756D">
      <w:pPr>
        <w:pStyle w:val="PargrafodaLista"/>
        <w:numPr>
          <w:ilvl w:val="0"/>
          <w:numId w:val="7"/>
        </w:numPr>
        <w:spacing w:before="60" w:after="60" w:line="276" w:lineRule="auto"/>
        <w:jc w:val="both"/>
        <w:rPr>
          <w:lang w:val="pt-PT"/>
        </w:rPr>
      </w:pPr>
      <w:r w:rsidRPr="00B0756D">
        <w:rPr>
          <w:lang w:val="pt-PT"/>
        </w:rPr>
        <w:t>fomentar a prosperidade económica e social.</w:t>
      </w:r>
    </w:p>
    <w:p w14:paraId="766198E6"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t>PARTE II — FACILITAÇÃO DAS TRANSACÇÕES ELECTRÓNICAS</w:t>
      </w:r>
    </w:p>
    <w:p w14:paraId="19339769" w14:textId="77777777" w:rsidR="00D40FEF" w:rsidRPr="00B0756D" w:rsidRDefault="00000000">
      <w:pPr>
        <w:spacing w:before="280" w:after="100"/>
        <w:rPr>
          <w:lang w:val="pt-PT"/>
        </w:rPr>
      </w:pPr>
      <w:r w:rsidRPr="00B0756D">
        <w:rPr>
          <w:b/>
          <w:bCs/>
          <w:sz w:val="24"/>
          <w:szCs w:val="24"/>
          <w:lang w:val="pt-PT"/>
        </w:rPr>
        <w:t>5.º Efeito jurídico dos registos electrónicos</w:t>
      </w:r>
    </w:p>
    <w:p w14:paraId="6B445841" w14:textId="77777777" w:rsidR="00D40FEF" w:rsidRPr="00B0756D" w:rsidRDefault="00000000">
      <w:pPr>
        <w:spacing w:before="60" w:after="60" w:line="276" w:lineRule="auto"/>
        <w:jc w:val="both"/>
        <w:rPr>
          <w:lang w:val="pt-PT"/>
        </w:rPr>
      </w:pPr>
      <w:r w:rsidRPr="00B0756D">
        <w:rPr>
          <w:lang w:val="pt-PT"/>
        </w:rPr>
        <w:t>1.  Não pode ser negado efeito jurídico, validade ou eficácia a uma informação pelo simples facto de estar, total ou parcialmente, sob a forma de mensagem de dados.</w:t>
      </w:r>
    </w:p>
    <w:p w14:paraId="37FAAFE6" w14:textId="77777777" w:rsidR="00D40FEF" w:rsidRPr="00B0756D" w:rsidRDefault="00000000">
      <w:pPr>
        <w:spacing w:before="60" w:after="60" w:line="276" w:lineRule="auto"/>
        <w:jc w:val="both"/>
        <w:rPr>
          <w:lang w:val="pt-PT"/>
        </w:rPr>
      </w:pPr>
      <w:r w:rsidRPr="00B0756D">
        <w:rPr>
          <w:lang w:val="pt-PT"/>
        </w:rPr>
        <w:t>2.  As informações incorporadas num contrato que não sejam do domínio público consideram-se incorporadas numa mensagem de dados quando:</w:t>
      </w:r>
    </w:p>
    <w:p w14:paraId="273ACED1" w14:textId="77777777" w:rsidR="00B0756D" w:rsidRDefault="00B0756D" w:rsidP="00B0756D">
      <w:pPr>
        <w:spacing w:before="60" w:after="60" w:line="276" w:lineRule="auto"/>
        <w:ind w:left="360"/>
        <w:jc w:val="both"/>
        <w:rPr>
          <w:lang w:val="pt-PT"/>
        </w:rPr>
      </w:pPr>
      <w:r>
        <w:rPr>
          <w:lang w:val="pt-PT"/>
        </w:rPr>
        <w:t xml:space="preserve">a) </w:t>
      </w:r>
      <w:r w:rsidRPr="00B0756D">
        <w:rPr>
          <w:lang w:val="pt-PT"/>
        </w:rPr>
        <w:t>sejam referenciadas de modo que uma pessoa razoável tenha podido tomar conhecimento da referência ou da incorporação no contrato; e</w:t>
      </w:r>
    </w:p>
    <w:p w14:paraId="161CED9D" w14:textId="77777777" w:rsidR="00D40FEF" w:rsidRPr="00B0756D" w:rsidRDefault="00B0756D" w:rsidP="00B0756D">
      <w:pPr>
        <w:spacing w:before="60" w:after="60" w:line="276" w:lineRule="auto"/>
        <w:ind w:left="360"/>
        <w:jc w:val="both"/>
        <w:rPr>
          <w:lang w:val="pt-PT"/>
        </w:rPr>
      </w:pPr>
      <w:r>
        <w:rPr>
          <w:lang w:val="pt-PT"/>
        </w:rPr>
        <w:t xml:space="preserve">b) </w:t>
      </w:r>
      <w:r w:rsidRPr="00B0756D">
        <w:rPr>
          <w:lang w:val="pt-PT"/>
        </w:rPr>
        <w:t>sejam acessíveis num formato que permita a sua leitura, armazenamento e recuperação pela outra parte, seja em formato electrónico ou em suporte impresso, desde que a informação seja razoavelmente susceptível de conversão para formato electrónico pela parte que procede à incorporação.</w:t>
      </w:r>
    </w:p>
    <w:p w14:paraId="6ED450A9" w14:textId="77777777" w:rsidR="00D40FEF" w:rsidRPr="00B0756D" w:rsidRDefault="00000000">
      <w:pPr>
        <w:spacing w:before="60" w:after="60" w:line="276" w:lineRule="auto"/>
        <w:jc w:val="both"/>
        <w:rPr>
          <w:lang w:val="pt-PT"/>
        </w:rPr>
      </w:pPr>
      <w:r w:rsidRPr="00B0756D">
        <w:rPr>
          <w:lang w:val="pt-PT"/>
        </w:rPr>
        <w:t>3.  Quando um acto, documento ou informação deva ser praticado por escrito, produzido, registado ou conservado, considera-se esse requisito satisfeito em formato electrónico.</w:t>
      </w:r>
    </w:p>
    <w:p w14:paraId="62275F2D" w14:textId="77777777" w:rsidR="00D40FEF" w:rsidRPr="00B0756D" w:rsidRDefault="00000000">
      <w:pPr>
        <w:spacing w:before="60" w:after="60" w:line="276" w:lineRule="auto"/>
        <w:jc w:val="both"/>
        <w:rPr>
          <w:lang w:val="pt-PT"/>
        </w:rPr>
      </w:pPr>
      <w:r w:rsidRPr="00B0756D">
        <w:rPr>
          <w:lang w:val="pt-PT"/>
        </w:rPr>
        <w:t>4.  Para efeitos do número anterior, o requisito de forma escrita considera-se cumprido se o documento ou informação:</w:t>
      </w:r>
    </w:p>
    <w:p w14:paraId="1B7B1DE3" w14:textId="77777777" w:rsidR="00D40FEF" w:rsidRPr="00B0756D" w:rsidRDefault="00000000" w:rsidP="00B0756D">
      <w:pPr>
        <w:pStyle w:val="PargrafodaLista"/>
        <w:numPr>
          <w:ilvl w:val="0"/>
          <w:numId w:val="8"/>
        </w:numPr>
        <w:spacing w:before="60" w:after="60" w:line="276" w:lineRule="auto"/>
        <w:jc w:val="both"/>
        <w:rPr>
          <w:lang w:val="pt-PT"/>
        </w:rPr>
      </w:pPr>
      <w:r w:rsidRPr="00B0756D">
        <w:rPr>
          <w:lang w:val="pt-PT"/>
        </w:rPr>
        <w:t>estiver sob a forma de mensagem de dados; e</w:t>
      </w:r>
    </w:p>
    <w:p w14:paraId="5D364D74" w14:textId="77777777" w:rsidR="00D40FEF" w:rsidRPr="00B0756D" w:rsidRDefault="00000000" w:rsidP="00B0756D">
      <w:pPr>
        <w:pStyle w:val="PargrafodaLista"/>
        <w:numPr>
          <w:ilvl w:val="0"/>
          <w:numId w:val="8"/>
        </w:numPr>
        <w:spacing w:before="60" w:after="60" w:line="276" w:lineRule="auto"/>
        <w:jc w:val="both"/>
        <w:rPr>
          <w:lang w:val="pt-PT"/>
        </w:rPr>
      </w:pPr>
      <w:r w:rsidRPr="00B0756D">
        <w:rPr>
          <w:lang w:val="pt-PT"/>
        </w:rPr>
        <w:t>for acessível de modo a poder ser utilizado para referência ulterior.</w:t>
      </w:r>
    </w:p>
    <w:p w14:paraId="074639A1" w14:textId="77777777" w:rsidR="00D40FEF" w:rsidRPr="00B0756D" w:rsidRDefault="00000000">
      <w:pPr>
        <w:spacing w:before="280" w:after="100"/>
        <w:rPr>
          <w:lang w:val="pt-PT"/>
        </w:rPr>
      </w:pPr>
      <w:r w:rsidRPr="00B0756D">
        <w:rPr>
          <w:b/>
          <w:bCs/>
          <w:sz w:val="24"/>
          <w:szCs w:val="24"/>
          <w:lang w:val="pt-PT"/>
        </w:rPr>
        <w:t>6.º Utilização de assinatura electrónica</w:t>
      </w:r>
    </w:p>
    <w:p w14:paraId="2C1D8AD7" w14:textId="77777777" w:rsidR="00D40FEF" w:rsidRPr="00B0756D" w:rsidRDefault="00000000">
      <w:pPr>
        <w:spacing w:before="60" w:after="60" w:line="276" w:lineRule="auto"/>
        <w:jc w:val="both"/>
        <w:rPr>
          <w:lang w:val="pt-PT"/>
        </w:rPr>
      </w:pPr>
      <w:r w:rsidRPr="00B0756D">
        <w:rPr>
          <w:lang w:val="pt-PT"/>
        </w:rPr>
        <w:t>Quando a lei exigir uma assinatura ou estabelecer consequências para a falta de assinatura de um documento, esse requisito considera-se satisfeito mediante a utilização de uma assinatura electrónica.</w:t>
      </w:r>
    </w:p>
    <w:p w14:paraId="04641A2C" w14:textId="77777777" w:rsidR="00D40FEF" w:rsidRPr="00B0756D" w:rsidRDefault="00000000">
      <w:pPr>
        <w:spacing w:before="280" w:after="100"/>
        <w:rPr>
          <w:lang w:val="pt-PT"/>
        </w:rPr>
      </w:pPr>
      <w:r w:rsidRPr="00B0756D">
        <w:rPr>
          <w:b/>
          <w:bCs/>
          <w:sz w:val="24"/>
          <w:szCs w:val="24"/>
          <w:lang w:val="pt-PT"/>
        </w:rPr>
        <w:t>7.º Autenticidade da mensagem de dados</w:t>
      </w:r>
    </w:p>
    <w:p w14:paraId="0F4CC914" w14:textId="77777777" w:rsidR="00D40FEF" w:rsidRPr="00B0756D" w:rsidRDefault="00000000">
      <w:pPr>
        <w:spacing w:before="60" w:after="60" w:line="276" w:lineRule="auto"/>
        <w:jc w:val="both"/>
        <w:rPr>
          <w:lang w:val="pt-PT"/>
        </w:rPr>
      </w:pPr>
      <w:r w:rsidRPr="00B0756D">
        <w:rPr>
          <w:lang w:val="pt-PT"/>
        </w:rPr>
        <w:t>1.  Quando a lei exigir que a informação seja apresentada ou conservada na sua forma original, esse requisito considera-se satisfeito por uma mensagem de dados se:</w:t>
      </w:r>
    </w:p>
    <w:p w14:paraId="0FCAB57F" w14:textId="77777777" w:rsidR="00D40FEF" w:rsidRPr="00B0756D" w:rsidRDefault="00000000" w:rsidP="00B0756D">
      <w:pPr>
        <w:pStyle w:val="PargrafodaLista"/>
        <w:numPr>
          <w:ilvl w:val="0"/>
          <w:numId w:val="9"/>
        </w:numPr>
        <w:spacing w:before="60" w:after="60" w:line="276" w:lineRule="auto"/>
        <w:jc w:val="both"/>
        <w:rPr>
          <w:lang w:val="pt-PT"/>
        </w:rPr>
      </w:pPr>
      <w:r w:rsidRPr="00B0756D">
        <w:rPr>
          <w:lang w:val="pt-PT"/>
        </w:rPr>
        <w:t>a integridade da informação, desde o momento em que foi gerada pela primeira vez na sua forma definitiva como mensagem de dados, tiver sido preservada ou submetida à avaliação prevista no número seguinte; e</w:t>
      </w:r>
    </w:p>
    <w:p w14:paraId="6EA18993" w14:textId="77777777" w:rsidR="00D40FEF" w:rsidRPr="00B0756D" w:rsidRDefault="00000000" w:rsidP="00B0756D">
      <w:pPr>
        <w:pStyle w:val="PargrafodaLista"/>
        <w:numPr>
          <w:ilvl w:val="0"/>
          <w:numId w:val="9"/>
        </w:numPr>
        <w:spacing w:before="60" w:after="60" w:line="276" w:lineRule="auto"/>
        <w:jc w:val="both"/>
        <w:rPr>
          <w:lang w:val="pt-PT"/>
        </w:rPr>
      </w:pPr>
      <w:r w:rsidRPr="00B0756D">
        <w:rPr>
          <w:lang w:val="pt-PT"/>
        </w:rPr>
        <w:t>a informação puder ser exibida ou apresentada à pessoa a quem deve ser entregue.</w:t>
      </w:r>
    </w:p>
    <w:p w14:paraId="4627AE55" w14:textId="77777777" w:rsidR="00D40FEF" w:rsidRPr="00B0756D" w:rsidRDefault="00000000">
      <w:pPr>
        <w:spacing w:before="60" w:after="60" w:line="276" w:lineRule="auto"/>
        <w:jc w:val="both"/>
        <w:rPr>
          <w:lang w:val="pt-PT"/>
        </w:rPr>
      </w:pPr>
      <w:r w:rsidRPr="00B0756D">
        <w:rPr>
          <w:lang w:val="pt-PT"/>
        </w:rPr>
        <w:t>2.  Para efeitos da alínea a) do número anterior, a integridade de uma mensagem de dados é avaliada tendo em conta:</w:t>
      </w:r>
    </w:p>
    <w:p w14:paraId="7B57DC4D" w14:textId="77777777" w:rsidR="00D40FEF" w:rsidRPr="00B0756D" w:rsidRDefault="00000000" w:rsidP="00B0756D">
      <w:pPr>
        <w:pStyle w:val="PargrafodaLista"/>
        <w:numPr>
          <w:ilvl w:val="0"/>
          <w:numId w:val="10"/>
        </w:numPr>
        <w:spacing w:before="60" w:after="60" w:line="276" w:lineRule="auto"/>
        <w:jc w:val="both"/>
        <w:rPr>
          <w:lang w:val="pt-PT"/>
        </w:rPr>
      </w:pPr>
      <w:r w:rsidRPr="00B0756D">
        <w:rPr>
          <w:lang w:val="pt-PT"/>
        </w:rPr>
        <w:lastRenderedPageBreak/>
        <w:t>se a informação permaneceu completa e inalterada, com excepção da aposição de endossos e de quaisquer alterações decorrentes do processo normal de comunicação, armazenamento ou exibição;</w:t>
      </w:r>
    </w:p>
    <w:p w14:paraId="74AB659D" w14:textId="77777777" w:rsidR="00D40FEF" w:rsidRPr="00B0756D" w:rsidRDefault="00000000" w:rsidP="00B0756D">
      <w:pPr>
        <w:pStyle w:val="PargrafodaLista"/>
        <w:numPr>
          <w:ilvl w:val="0"/>
          <w:numId w:val="10"/>
        </w:numPr>
        <w:spacing w:before="60" w:after="60" w:line="276" w:lineRule="auto"/>
        <w:jc w:val="both"/>
        <w:rPr>
          <w:lang w:val="pt-PT"/>
        </w:rPr>
      </w:pPr>
      <w:r w:rsidRPr="00B0756D">
        <w:rPr>
          <w:lang w:val="pt-PT"/>
        </w:rPr>
        <w:t>a finalidade para a qual a informação foi gerada; e</w:t>
      </w:r>
    </w:p>
    <w:p w14:paraId="6E662ABF" w14:textId="77777777" w:rsidR="00D40FEF" w:rsidRPr="00B0756D" w:rsidRDefault="00000000" w:rsidP="00B0756D">
      <w:pPr>
        <w:pStyle w:val="PargrafodaLista"/>
        <w:numPr>
          <w:ilvl w:val="0"/>
          <w:numId w:val="10"/>
        </w:numPr>
        <w:spacing w:before="60" w:after="60" w:line="276" w:lineRule="auto"/>
        <w:jc w:val="both"/>
        <w:rPr>
          <w:lang w:val="pt-PT"/>
        </w:rPr>
      </w:pPr>
      <w:r w:rsidRPr="00B0756D">
        <w:rPr>
          <w:lang w:val="pt-PT"/>
        </w:rPr>
        <w:t>todas as demais circunstâncias relevantes.</w:t>
      </w:r>
    </w:p>
    <w:p w14:paraId="6082E52F" w14:textId="77777777" w:rsidR="00D40FEF" w:rsidRPr="00B0756D" w:rsidRDefault="00000000">
      <w:pPr>
        <w:spacing w:before="280" w:after="100"/>
        <w:rPr>
          <w:lang w:val="pt-PT"/>
        </w:rPr>
      </w:pPr>
      <w:r w:rsidRPr="00B0756D">
        <w:rPr>
          <w:b/>
          <w:bCs/>
          <w:sz w:val="24"/>
          <w:szCs w:val="24"/>
          <w:lang w:val="pt-PT"/>
        </w:rPr>
        <w:t>8.º Admissibilidade e valor probatório de mensagens de dados e registos electrónicos</w:t>
      </w:r>
    </w:p>
    <w:p w14:paraId="189F2966" w14:textId="77777777" w:rsidR="00D40FEF" w:rsidRPr="00B0756D" w:rsidRDefault="00000000">
      <w:pPr>
        <w:spacing w:before="60" w:after="60" w:line="276" w:lineRule="auto"/>
        <w:jc w:val="both"/>
        <w:rPr>
          <w:lang w:val="pt-PT"/>
        </w:rPr>
      </w:pPr>
      <w:r w:rsidRPr="00B0756D">
        <w:rPr>
          <w:lang w:val="pt-PT"/>
        </w:rPr>
        <w:t>1.  Em processo judicial, as regras de prova não podem ser aplicadas de forma a excluir a admissibilidade de uma mensagem de dados ou de um registo electrónico pelo simples facto de:</w:t>
      </w:r>
    </w:p>
    <w:p w14:paraId="2D03E20E" w14:textId="77777777" w:rsidR="00D40FEF" w:rsidRPr="00B0756D" w:rsidRDefault="00000000" w:rsidP="00B0756D">
      <w:pPr>
        <w:pStyle w:val="PargrafodaLista"/>
        <w:numPr>
          <w:ilvl w:val="0"/>
          <w:numId w:val="11"/>
        </w:numPr>
        <w:spacing w:before="60" w:after="60" w:line="276" w:lineRule="auto"/>
        <w:jc w:val="both"/>
        <w:rPr>
          <w:lang w:val="pt-PT"/>
        </w:rPr>
      </w:pPr>
      <w:r w:rsidRPr="00B0756D">
        <w:rPr>
          <w:lang w:val="pt-PT"/>
        </w:rPr>
        <w:t>ser constituída por uma mensagem de dados ou por um registo electrónico;</w:t>
      </w:r>
    </w:p>
    <w:p w14:paraId="09040F2D" w14:textId="77777777" w:rsidR="00D40FEF" w:rsidRPr="00B0756D" w:rsidRDefault="00000000" w:rsidP="00B0756D">
      <w:pPr>
        <w:pStyle w:val="PargrafodaLista"/>
        <w:numPr>
          <w:ilvl w:val="0"/>
          <w:numId w:val="11"/>
        </w:numPr>
        <w:spacing w:before="60" w:after="60" w:line="276" w:lineRule="auto"/>
        <w:jc w:val="both"/>
        <w:rPr>
          <w:lang w:val="pt-PT"/>
        </w:rPr>
      </w:pPr>
      <w:r w:rsidRPr="00B0756D">
        <w:rPr>
          <w:lang w:val="pt-PT"/>
        </w:rPr>
        <w:t>não ser o melhor meio de prova disponível, desde que seja o meio razoavelmente obtenível pelo apresentante; ou</w:t>
      </w:r>
    </w:p>
    <w:p w14:paraId="7BC6EDE3" w14:textId="77777777" w:rsidR="00D40FEF" w:rsidRPr="00B0756D" w:rsidRDefault="00000000" w:rsidP="00B0756D">
      <w:pPr>
        <w:pStyle w:val="PargrafodaLista"/>
        <w:numPr>
          <w:ilvl w:val="0"/>
          <w:numId w:val="11"/>
        </w:numPr>
        <w:spacing w:before="60" w:after="60" w:line="276" w:lineRule="auto"/>
        <w:jc w:val="both"/>
        <w:rPr>
          <w:lang w:val="pt-PT"/>
        </w:rPr>
      </w:pPr>
      <w:r w:rsidRPr="00B0756D">
        <w:rPr>
          <w:lang w:val="pt-PT"/>
        </w:rPr>
        <w:t>não se encontrar na sua forma original.</w:t>
      </w:r>
    </w:p>
    <w:p w14:paraId="19A114AE" w14:textId="77777777" w:rsidR="00D40FEF" w:rsidRPr="00B0756D" w:rsidRDefault="00000000">
      <w:pPr>
        <w:spacing w:before="60" w:after="60" w:line="276" w:lineRule="auto"/>
        <w:jc w:val="both"/>
        <w:rPr>
          <w:lang w:val="pt-PT"/>
        </w:rPr>
      </w:pPr>
      <w:r w:rsidRPr="00B0756D">
        <w:rPr>
          <w:lang w:val="pt-PT"/>
        </w:rPr>
        <w:t>2.  Quem pretenda introduzir em processo judicial uma mensagem de dados ou um registo electrónico tem o ónus de provar a respectiva autenticidade, mediante prova suficiente para sustentar a conclusão de que o registo electrónico é aquilo que o apresentante afirma ser.</w:t>
      </w:r>
    </w:p>
    <w:p w14:paraId="53A30A63" w14:textId="77777777" w:rsidR="00D40FEF" w:rsidRPr="00B0756D" w:rsidRDefault="00000000">
      <w:pPr>
        <w:spacing w:before="60" w:after="60" w:line="276" w:lineRule="auto"/>
        <w:jc w:val="both"/>
        <w:rPr>
          <w:lang w:val="pt-PT"/>
        </w:rPr>
      </w:pPr>
      <w:r w:rsidRPr="00B0756D">
        <w:rPr>
          <w:lang w:val="pt-PT"/>
        </w:rPr>
        <w:t>3.  Sem prejuízo do disposto no número anterior, quando for aplicável a regra da melhor prova relativamente a um registo electrónico, este requisito considera-se satisfeito mediante prova da autenticidade do sistema de registos electrónicos no qual ou por intermédio do qual os dados foram registados ou armazenados.</w:t>
      </w:r>
    </w:p>
    <w:p w14:paraId="30D25421" w14:textId="77777777" w:rsidR="00D40FEF" w:rsidRPr="00B0756D" w:rsidRDefault="00000000">
      <w:pPr>
        <w:spacing w:before="60" w:after="60" w:line="276" w:lineRule="auto"/>
        <w:jc w:val="both"/>
        <w:rPr>
          <w:lang w:val="pt-PT"/>
        </w:rPr>
      </w:pPr>
      <w:r w:rsidRPr="00B0756D">
        <w:rPr>
          <w:lang w:val="pt-PT"/>
        </w:rPr>
        <w:t>4.  Na apreciação do valor probatório de uma mensagem de dados ou de um registo electrónico, o tribunal deve atender a:</w:t>
      </w:r>
    </w:p>
    <w:p w14:paraId="0FF23980" w14:textId="77777777" w:rsidR="00D40FEF" w:rsidRPr="00910EE3" w:rsidRDefault="00000000" w:rsidP="00910EE3">
      <w:pPr>
        <w:pStyle w:val="PargrafodaLista"/>
        <w:numPr>
          <w:ilvl w:val="0"/>
          <w:numId w:val="12"/>
        </w:numPr>
        <w:spacing w:before="60" w:after="60" w:line="276" w:lineRule="auto"/>
        <w:jc w:val="both"/>
        <w:rPr>
          <w:lang w:val="pt-PT"/>
        </w:rPr>
      </w:pPr>
      <w:r w:rsidRPr="00910EE3">
        <w:rPr>
          <w:lang w:val="pt-PT"/>
        </w:rPr>
        <w:t>a fiabilidade do modo como a mensagem de dados foi gerada, armazenada ou comunicada;</w:t>
      </w:r>
    </w:p>
    <w:p w14:paraId="5A94B03A" w14:textId="77777777" w:rsidR="00D40FEF" w:rsidRPr="00B0756D" w:rsidRDefault="00000000" w:rsidP="00910EE3">
      <w:pPr>
        <w:pStyle w:val="PargrafodaLista"/>
        <w:numPr>
          <w:ilvl w:val="0"/>
          <w:numId w:val="12"/>
        </w:numPr>
        <w:spacing w:before="60" w:after="60" w:line="276" w:lineRule="auto"/>
        <w:jc w:val="both"/>
        <w:rPr>
          <w:lang w:val="pt-PT"/>
        </w:rPr>
      </w:pPr>
      <w:r w:rsidRPr="00B0756D">
        <w:rPr>
          <w:lang w:val="pt-PT"/>
        </w:rPr>
        <w:t>a fiabilidade do modo como a autenticidade da mensagem de dados foi preservada;</w:t>
      </w:r>
    </w:p>
    <w:p w14:paraId="15397AEA" w14:textId="77777777" w:rsidR="00D40FEF" w:rsidRPr="00B0756D" w:rsidRDefault="00000000" w:rsidP="00910EE3">
      <w:pPr>
        <w:pStyle w:val="PargrafodaLista"/>
        <w:numPr>
          <w:ilvl w:val="0"/>
          <w:numId w:val="12"/>
        </w:numPr>
        <w:spacing w:before="60" w:after="60" w:line="276" w:lineRule="auto"/>
        <w:jc w:val="both"/>
        <w:rPr>
          <w:lang w:val="pt-PT"/>
        </w:rPr>
      </w:pPr>
      <w:r w:rsidRPr="00B0756D">
        <w:rPr>
          <w:lang w:val="pt-PT"/>
        </w:rPr>
        <w:t>o modo como o remetente da mensagem de dados ou do registo electrónico foi identificado; e</w:t>
      </w:r>
    </w:p>
    <w:p w14:paraId="592D0E51" w14:textId="77777777" w:rsidR="00D40FEF" w:rsidRDefault="00000000" w:rsidP="00910EE3">
      <w:pPr>
        <w:pStyle w:val="PargrafodaLista"/>
        <w:numPr>
          <w:ilvl w:val="0"/>
          <w:numId w:val="12"/>
        </w:numPr>
        <w:spacing w:before="60" w:after="60" w:line="276" w:lineRule="auto"/>
        <w:jc w:val="both"/>
      </w:pPr>
      <w:proofErr w:type="spellStart"/>
      <w:r>
        <w:t>quaisquer</w:t>
      </w:r>
      <w:proofErr w:type="spellEnd"/>
      <w:r>
        <w:t xml:space="preserve"> outros </w:t>
      </w:r>
      <w:proofErr w:type="spellStart"/>
      <w:r>
        <w:t>factores</w:t>
      </w:r>
      <w:proofErr w:type="spellEnd"/>
      <w:r>
        <w:t xml:space="preserve"> </w:t>
      </w:r>
      <w:proofErr w:type="spellStart"/>
      <w:r>
        <w:t>relevantes</w:t>
      </w:r>
      <w:proofErr w:type="spellEnd"/>
      <w:r>
        <w:t>.</w:t>
      </w:r>
    </w:p>
    <w:p w14:paraId="308B12D1" w14:textId="77777777" w:rsidR="00D40FEF" w:rsidRPr="00B0756D" w:rsidRDefault="00000000">
      <w:pPr>
        <w:spacing w:before="60" w:after="60" w:line="276" w:lineRule="auto"/>
        <w:jc w:val="both"/>
        <w:rPr>
          <w:lang w:val="pt-PT"/>
        </w:rPr>
      </w:pPr>
      <w:r w:rsidRPr="00B0756D">
        <w:rPr>
          <w:lang w:val="pt-PT"/>
        </w:rPr>
        <w:t>5.  Presume-se a autenticidade do sistema de registos electrónicos no qual um registo electrónico é gravado ou armazenado, salvo prova em contrário, quando:</w:t>
      </w:r>
    </w:p>
    <w:p w14:paraId="625DAA26" w14:textId="77777777" w:rsidR="00D40FEF" w:rsidRPr="00910EE3" w:rsidRDefault="00000000" w:rsidP="00910EE3">
      <w:pPr>
        <w:pStyle w:val="PargrafodaLista"/>
        <w:numPr>
          <w:ilvl w:val="0"/>
          <w:numId w:val="13"/>
        </w:numPr>
        <w:spacing w:before="60" w:after="60" w:line="276" w:lineRule="auto"/>
        <w:jc w:val="both"/>
        <w:rPr>
          <w:lang w:val="pt-PT"/>
        </w:rPr>
      </w:pPr>
      <w:r w:rsidRPr="00910EE3">
        <w:rPr>
          <w:lang w:val="pt-PT"/>
        </w:rPr>
        <w:t>existam elementos que sustentem a conclusão de que, em todos os momentos relevantes, o sistema informático ou dispositivo análogo funcionava correctamente ou, quando não funcionasse, que tal facto não afectou a integridade do registo electrónico e não existam outros motivos razoáveis para duvidar da integridade do sistema;</w:t>
      </w:r>
    </w:p>
    <w:p w14:paraId="3E5565EC" w14:textId="77777777" w:rsidR="00D40FEF" w:rsidRPr="00B0756D" w:rsidRDefault="00000000" w:rsidP="00910EE3">
      <w:pPr>
        <w:pStyle w:val="PargrafodaLista"/>
        <w:numPr>
          <w:ilvl w:val="0"/>
          <w:numId w:val="13"/>
        </w:numPr>
        <w:spacing w:before="60" w:after="60" w:line="276" w:lineRule="auto"/>
        <w:jc w:val="both"/>
        <w:rPr>
          <w:lang w:val="pt-PT"/>
        </w:rPr>
      </w:pPr>
      <w:r w:rsidRPr="00B0756D">
        <w:rPr>
          <w:lang w:val="pt-PT"/>
        </w:rPr>
        <w:t>for demonstrado que o registo electrónico foi gravado ou armazenado por uma parte no processo que é contrária aos interesses da parte que pretende apresentá-lo como prova; ou</w:t>
      </w:r>
    </w:p>
    <w:p w14:paraId="6D33DAB6" w14:textId="77777777" w:rsidR="00D40FEF" w:rsidRPr="00B0756D" w:rsidRDefault="00000000" w:rsidP="00910EE3">
      <w:pPr>
        <w:pStyle w:val="PargrafodaLista"/>
        <w:numPr>
          <w:ilvl w:val="0"/>
          <w:numId w:val="13"/>
        </w:numPr>
        <w:spacing w:before="60" w:after="60" w:line="276" w:lineRule="auto"/>
        <w:jc w:val="both"/>
        <w:rPr>
          <w:lang w:val="pt-PT"/>
        </w:rPr>
      </w:pPr>
      <w:r w:rsidRPr="00B0756D">
        <w:rPr>
          <w:lang w:val="pt-PT"/>
        </w:rPr>
        <w:t xml:space="preserve">for demonstrado que o registo electrónico foi gravado ou armazenado no decurso normal e ordinário da actividade por uma pessoa que não é parte no </w:t>
      </w:r>
      <w:r w:rsidRPr="00B0756D">
        <w:rPr>
          <w:lang w:val="pt-PT"/>
        </w:rPr>
        <w:lastRenderedPageBreak/>
        <w:t>processo e que não o registou ou armazenou sob o controlo da parte que pretende apresentá-lo.</w:t>
      </w:r>
    </w:p>
    <w:p w14:paraId="795A58FF" w14:textId="77777777" w:rsidR="00D40FEF" w:rsidRPr="00B0756D" w:rsidRDefault="00000000">
      <w:pPr>
        <w:spacing w:before="60" w:after="60" w:line="276" w:lineRule="auto"/>
        <w:jc w:val="both"/>
        <w:rPr>
          <w:lang w:val="pt-PT"/>
        </w:rPr>
      </w:pPr>
      <w:r w:rsidRPr="00B0756D">
        <w:rPr>
          <w:lang w:val="pt-PT"/>
        </w:rPr>
        <w:t>6.  Para efeitos da admissibilidade de um registo electrónico nos termos do presente artigo, podem ser apresentados elementos de prova relativos a normas, procedimentos, práticas ou usos estabelecidos quanto ao modo como os registos electrónicos devem ser registados ou armazenados, atendendo ao tipo de actividade ou empreendimento que utilizou, registou ou armazenou o registo e à natureza e finalidade do mesmo.</w:t>
      </w:r>
    </w:p>
    <w:p w14:paraId="1A152999" w14:textId="77777777" w:rsidR="00D40FEF" w:rsidRPr="00B0756D" w:rsidRDefault="00000000">
      <w:pPr>
        <w:spacing w:before="60" w:after="60" w:line="276" w:lineRule="auto"/>
        <w:jc w:val="both"/>
        <w:rPr>
          <w:lang w:val="pt-PT"/>
        </w:rPr>
      </w:pPr>
      <w:r w:rsidRPr="00B0756D">
        <w:rPr>
          <w:lang w:val="pt-PT"/>
        </w:rPr>
        <w:t>7.  O presente artigo não altera o direito comum nem qualquer regra de origem legal relativa à admissibilidade de registos, com excepção das regras relativas à autenticação e à melhor prova.</w:t>
      </w:r>
    </w:p>
    <w:p w14:paraId="38E988E8" w14:textId="77777777" w:rsidR="00D40FEF" w:rsidRPr="00B0756D" w:rsidRDefault="00000000">
      <w:pPr>
        <w:spacing w:before="280" w:after="100"/>
        <w:rPr>
          <w:lang w:val="pt-PT"/>
        </w:rPr>
      </w:pPr>
      <w:r w:rsidRPr="00B0756D">
        <w:rPr>
          <w:b/>
          <w:bCs/>
          <w:sz w:val="24"/>
          <w:szCs w:val="24"/>
          <w:lang w:val="pt-PT"/>
        </w:rPr>
        <w:t>9.º Conservação de informação ou registos</w:t>
      </w:r>
    </w:p>
    <w:p w14:paraId="7235FA34" w14:textId="77777777" w:rsidR="00D40FEF" w:rsidRPr="00B0756D" w:rsidRDefault="00000000">
      <w:pPr>
        <w:spacing w:before="60" w:after="60" w:line="276" w:lineRule="auto"/>
        <w:jc w:val="both"/>
        <w:rPr>
          <w:lang w:val="pt-PT"/>
        </w:rPr>
      </w:pPr>
      <w:r w:rsidRPr="00B0756D">
        <w:rPr>
          <w:lang w:val="pt-PT"/>
        </w:rPr>
        <w:t>1.  Quando a lei exigir que um documento, registo ou informação seja conservado, esse requisito considera-se satisfeito mediante a conservação em formato electrónico, desde que:</w:t>
      </w:r>
    </w:p>
    <w:p w14:paraId="1BCC9980" w14:textId="77777777" w:rsidR="00D40FEF" w:rsidRPr="00910EE3" w:rsidRDefault="00000000" w:rsidP="00910EE3">
      <w:pPr>
        <w:pStyle w:val="PargrafodaLista"/>
        <w:numPr>
          <w:ilvl w:val="0"/>
          <w:numId w:val="14"/>
        </w:numPr>
        <w:spacing w:before="60" w:after="60" w:line="276" w:lineRule="auto"/>
        <w:jc w:val="both"/>
        <w:rPr>
          <w:lang w:val="pt-PT"/>
        </w:rPr>
      </w:pPr>
      <w:r w:rsidRPr="00910EE3">
        <w:rPr>
          <w:lang w:val="pt-PT"/>
        </w:rPr>
        <w:t>as informações contidas no registo electrónico permaneçam acessíveis e possam ser consultadas para referência ulterior;</w:t>
      </w:r>
    </w:p>
    <w:p w14:paraId="132979AD" w14:textId="77777777" w:rsidR="00D40FEF" w:rsidRPr="00B0756D" w:rsidRDefault="00000000" w:rsidP="00910EE3">
      <w:pPr>
        <w:pStyle w:val="PargrafodaLista"/>
        <w:numPr>
          <w:ilvl w:val="0"/>
          <w:numId w:val="14"/>
        </w:numPr>
        <w:spacing w:before="60" w:after="60" w:line="276" w:lineRule="auto"/>
        <w:jc w:val="both"/>
        <w:rPr>
          <w:lang w:val="pt-PT"/>
        </w:rPr>
      </w:pPr>
      <w:r w:rsidRPr="00B0756D">
        <w:rPr>
          <w:lang w:val="pt-PT"/>
        </w:rPr>
        <w:t>o registo electrónico seja conservado no formato em que foi originalmente gerado, enviado ou recebido, ou num formato que represente fielmente a informação originalmente gerada, enviada ou recebida;</w:t>
      </w:r>
    </w:p>
    <w:p w14:paraId="392DA1D6" w14:textId="77777777" w:rsidR="00D40FEF" w:rsidRPr="00B0756D" w:rsidRDefault="00000000" w:rsidP="00910EE3">
      <w:pPr>
        <w:pStyle w:val="PargrafodaLista"/>
        <w:numPr>
          <w:ilvl w:val="0"/>
          <w:numId w:val="14"/>
        </w:numPr>
        <w:spacing w:before="60" w:after="60" w:line="276" w:lineRule="auto"/>
        <w:jc w:val="both"/>
        <w:rPr>
          <w:lang w:val="pt-PT"/>
        </w:rPr>
      </w:pPr>
      <w:r w:rsidRPr="00B0756D">
        <w:rPr>
          <w:lang w:val="pt-PT"/>
        </w:rPr>
        <w:t>a informação conservada permita identificar a origem e o destino do registo electrónico, bem como a data e hora do seu envio ou recepção; e</w:t>
      </w:r>
    </w:p>
    <w:p w14:paraId="26A66D3B" w14:textId="77777777" w:rsidR="00D40FEF" w:rsidRPr="00B0756D" w:rsidRDefault="00000000" w:rsidP="00910EE3">
      <w:pPr>
        <w:pStyle w:val="PargrafodaLista"/>
        <w:numPr>
          <w:ilvl w:val="0"/>
          <w:numId w:val="14"/>
        </w:numPr>
        <w:spacing w:before="60" w:after="60" w:line="276" w:lineRule="auto"/>
        <w:jc w:val="both"/>
        <w:rPr>
          <w:lang w:val="pt-PT"/>
        </w:rPr>
      </w:pPr>
      <w:r w:rsidRPr="00B0756D">
        <w:rPr>
          <w:lang w:val="pt-PT"/>
        </w:rPr>
        <w:t>tenha sido obtido o consentimento do departamento ou ministério governamental, ou da empresa estatutária, que superintende o cumprimento da obrigação de conservação.</w:t>
      </w:r>
    </w:p>
    <w:p w14:paraId="59B925C8" w14:textId="77777777" w:rsidR="00D40FEF" w:rsidRPr="00B0756D" w:rsidRDefault="00000000">
      <w:pPr>
        <w:spacing w:before="60" w:after="60" w:line="276" w:lineRule="auto"/>
        <w:jc w:val="both"/>
        <w:rPr>
          <w:lang w:val="pt-PT"/>
        </w:rPr>
      </w:pPr>
      <w:r w:rsidRPr="00B0756D">
        <w:rPr>
          <w:lang w:val="pt-PT"/>
        </w:rPr>
        <w:t>2.  A obrigação de conservação nos termos da alínea c) do número anterior não abrange as informações geradas exclusivamente para permitir o envio ou a recepção de um documento, registo ou informação.</w:t>
      </w:r>
    </w:p>
    <w:p w14:paraId="2EEB5016" w14:textId="77777777" w:rsidR="00D40FEF" w:rsidRPr="00B0756D" w:rsidRDefault="00000000">
      <w:pPr>
        <w:spacing w:before="60" w:after="60" w:line="276" w:lineRule="auto"/>
        <w:jc w:val="both"/>
        <w:rPr>
          <w:lang w:val="pt-PT"/>
        </w:rPr>
      </w:pPr>
      <w:r w:rsidRPr="00B0756D">
        <w:rPr>
          <w:lang w:val="pt-PT"/>
        </w:rPr>
        <w:t>3.  O disposto no n.º 1 pode ser cumprido mediante a utilização de serviços prestados por pessoa diferente daquela que originou o documento, registo ou informação.</w:t>
      </w:r>
    </w:p>
    <w:p w14:paraId="146C1B16" w14:textId="77777777" w:rsidR="00D40FEF" w:rsidRPr="00B0756D" w:rsidRDefault="00000000">
      <w:pPr>
        <w:spacing w:before="60" w:after="60" w:line="276" w:lineRule="auto"/>
        <w:jc w:val="both"/>
        <w:rPr>
          <w:lang w:val="pt-PT"/>
        </w:rPr>
      </w:pPr>
      <w:r w:rsidRPr="00B0756D">
        <w:rPr>
          <w:lang w:val="pt-PT"/>
        </w:rPr>
        <w:t>4.  Nenhuma disposição do presente artigo:</w:t>
      </w:r>
    </w:p>
    <w:p w14:paraId="1257CC39" w14:textId="77777777" w:rsidR="00D40FEF" w:rsidRPr="00910EE3" w:rsidRDefault="00000000" w:rsidP="00910EE3">
      <w:pPr>
        <w:pStyle w:val="PargrafodaLista"/>
        <w:numPr>
          <w:ilvl w:val="0"/>
          <w:numId w:val="15"/>
        </w:numPr>
        <w:spacing w:before="60" w:after="60" w:line="276" w:lineRule="auto"/>
        <w:jc w:val="both"/>
        <w:rPr>
          <w:lang w:val="pt-PT"/>
        </w:rPr>
      </w:pPr>
      <w:r w:rsidRPr="00910EE3">
        <w:rPr>
          <w:lang w:val="pt-PT"/>
        </w:rPr>
        <w:t>prejudica qualquer lei que preveja expressamente a conservação de documentos, registos ou informações sob a forma de registos electrónicos; ou</w:t>
      </w:r>
    </w:p>
    <w:p w14:paraId="4D426725" w14:textId="77777777" w:rsidR="00D40FEF" w:rsidRPr="00B0756D" w:rsidRDefault="00000000" w:rsidP="00910EE3">
      <w:pPr>
        <w:pStyle w:val="PargrafodaLista"/>
        <w:numPr>
          <w:ilvl w:val="0"/>
          <w:numId w:val="15"/>
        </w:numPr>
        <w:spacing w:before="60" w:after="60" w:line="276" w:lineRule="auto"/>
        <w:jc w:val="both"/>
        <w:rPr>
          <w:lang w:val="pt-PT"/>
        </w:rPr>
      </w:pPr>
      <w:r w:rsidRPr="00B0756D">
        <w:rPr>
          <w:lang w:val="pt-PT"/>
        </w:rPr>
        <w:t>impede que um departamento ou ministério governamental, ou uma empresa estatutária, estabeleça requisitos adicionais para a conservação de registos electrónicos sujeitos à sua jurisdição.</w:t>
      </w:r>
    </w:p>
    <w:p w14:paraId="077BD860" w14:textId="77777777" w:rsidR="00D40FEF" w:rsidRPr="00B0756D" w:rsidRDefault="00000000">
      <w:pPr>
        <w:spacing w:before="280" w:after="100"/>
        <w:rPr>
          <w:lang w:val="pt-PT"/>
        </w:rPr>
      </w:pPr>
      <w:r w:rsidRPr="00B0756D">
        <w:rPr>
          <w:b/>
          <w:bCs/>
          <w:sz w:val="24"/>
          <w:szCs w:val="24"/>
          <w:lang w:val="pt-PT"/>
        </w:rPr>
        <w:t>10.º Produção de documento ou informação</w:t>
      </w:r>
    </w:p>
    <w:p w14:paraId="35289DDD" w14:textId="77777777" w:rsidR="00D40FEF" w:rsidRPr="00B0756D" w:rsidRDefault="00000000">
      <w:pPr>
        <w:spacing w:before="60" w:after="60" w:line="276" w:lineRule="auto"/>
        <w:jc w:val="both"/>
        <w:rPr>
          <w:lang w:val="pt-PT"/>
        </w:rPr>
      </w:pPr>
      <w:r w:rsidRPr="00B0756D">
        <w:rPr>
          <w:lang w:val="pt-PT"/>
        </w:rPr>
        <w:t>1.  Para efeitos do artigo 5.º, n.º 3, o requisito de produção de um documento ou informação considera-se satisfeito quando a pessoa o apresentar em formato electrónico e:</w:t>
      </w:r>
    </w:p>
    <w:p w14:paraId="723CE998" w14:textId="77777777" w:rsidR="00D40FEF" w:rsidRPr="00910EE3" w:rsidRDefault="00000000" w:rsidP="00910EE3">
      <w:pPr>
        <w:pStyle w:val="PargrafodaLista"/>
        <w:numPr>
          <w:ilvl w:val="0"/>
          <w:numId w:val="16"/>
        </w:numPr>
        <w:spacing w:before="60" w:after="60" w:line="276" w:lineRule="auto"/>
        <w:jc w:val="both"/>
        <w:rPr>
          <w:lang w:val="pt-PT"/>
        </w:rPr>
      </w:pPr>
      <w:r w:rsidRPr="00910EE3">
        <w:rPr>
          <w:lang w:val="pt-PT"/>
        </w:rPr>
        <w:t>atendendo a todas as circunstâncias relevantes no momento do envio da mensagem de dados, o método de geração do formato electrónico desse documento tiver proporcionado um meio fiável de garantir a integridade da informação nele contida; e</w:t>
      </w:r>
    </w:p>
    <w:p w14:paraId="25DA62E8" w14:textId="77777777" w:rsidR="00D40FEF" w:rsidRPr="00B0756D" w:rsidRDefault="00000000" w:rsidP="00910EE3">
      <w:pPr>
        <w:pStyle w:val="PargrafodaLista"/>
        <w:numPr>
          <w:ilvl w:val="0"/>
          <w:numId w:val="16"/>
        </w:numPr>
        <w:spacing w:before="60" w:after="60" w:line="276" w:lineRule="auto"/>
        <w:jc w:val="both"/>
        <w:rPr>
          <w:lang w:val="pt-PT"/>
        </w:rPr>
      </w:pPr>
      <w:r w:rsidRPr="00B0756D">
        <w:rPr>
          <w:lang w:val="pt-PT"/>
        </w:rPr>
        <w:lastRenderedPageBreak/>
        <w:t>no momento do envio da mensagem de dados, fosse razoável esperar que a informação nela contida fosse facilmente acessível para referência ulterior.</w:t>
      </w:r>
    </w:p>
    <w:p w14:paraId="46112D55" w14:textId="77777777" w:rsidR="00D40FEF" w:rsidRPr="00B0756D" w:rsidRDefault="00000000">
      <w:pPr>
        <w:spacing w:before="60" w:after="60" w:line="276" w:lineRule="auto"/>
        <w:jc w:val="both"/>
        <w:rPr>
          <w:lang w:val="pt-PT"/>
        </w:rPr>
      </w:pPr>
      <w:r w:rsidRPr="00B0756D">
        <w:rPr>
          <w:lang w:val="pt-PT"/>
        </w:rPr>
        <w:t>2.  Para efeitos do número anterior, a integridade das informações contidas num documento é preservada se as mesmas se mantiverem completas e inalteradas, salvo:</w:t>
      </w:r>
    </w:p>
    <w:p w14:paraId="1C04E18F" w14:textId="77777777" w:rsidR="00D40FEF" w:rsidRPr="00910EE3" w:rsidRDefault="00000000" w:rsidP="00910EE3">
      <w:pPr>
        <w:pStyle w:val="PargrafodaLista"/>
        <w:numPr>
          <w:ilvl w:val="0"/>
          <w:numId w:val="17"/>
        </w:numPr>
        <w:spacing w:before="60" w:after="60" w:line="276" w:lineRule="auto"/>
        <w:jc w:val="both"/>
        <w:rPr>
          <w:lang w:val="pt-PT"/>
        </w:rPr>
      </w:pPr>
      <w:r w:rsidRPr="00910EE3">
        <w:rPr>
          <w:lang w:val="pt-PT"/>
        </w:rPr>
        <w:t>a aposição de endossos; ou</w:t>
      </w:r>
    </w:p>
    <w:p w14:paraId="024DEFF6" w14:textId="77777777" w:rsidR="00D40FEF" w:rsidRPr="00B0756D" w:rsidRDefault="00000000" w:rsidP="00910EE3">
      <w:pPr>
        <w:pStyle w:val="PargrafodaLista"/>
        <w:numPr>
          <w:ilvl w:val="0"/>
          <w:numId w:val="17"/>
        </w:numPr>
        <w:spacing w:before="60" w:after="60" w:line="276" w:lineRule="auto"/>
        <w:jc w:val="both"/>
        <w:rPr>
          <w:lang w:val="pt-PT"/>
        </w:rPr>
      </w:pPr>
      <w:r w:rsidRPr="00B0756D">
        <w:rPr>
          <w:lang w:val="pt-PT"/>
        </w:rPr>
        <w:t>alterações não substantivas decorrentes do processo normal de comunicação, armazenamento ou exibição.</w:t>
      </w:r>
    </w:p>
    <w:p w14:paraId="02FB6F03" w14:textId="77777777" w:rsidR="00D40FEF" w:rsidRPr="00B0756D" w:rsidRDefault="00000000">
      <w:pPr>
        <w:spacing w:before="280" w:after="100"/>
        <w:rPr>
          <w:lang w:val="pt-PT"/>
        </w:rPr>
      </w:pPr>
      <w:r w:rsidRPr="00B0756D">
        <w:rPr>
          <w:b/>
          <w:bCs/>
          <w:sz w:val="24"/>
          <w:szCs w:val="24"/>
          <w:lang w:val="pt-PT"/>
        </w:rPr>
        <w:t>11.º Autenticação, reconhecimento e certificação</w:t>
      </w:r>
    </w:p>
    <w:p w14:paraId="02DE73E1" w14:textId="77777777" w:rsidR="00D40FEF" w:rsidRPr="00B0756D" w:rsidRDefault="00000000">
      <w:pPr>
        <w:spacing w:before="60" w:after="60" w:line="276" w:lineRule="auto"/>
        <w:jc w:val="both"/>
        <w:rPr>
          <w:lang w:val="pt-PT"/>
        </w:rPr>
      </w:pPr>
      <w:r w:rsidRPr="00B0756D">
        <w:rPr>
          <w:lang w:val="pt-PT"/>
        </w:rPr>
        <w:t>1.  O requisito de autenticação, reconhecimento, verificação ou prestação de declaração sob juramento de uma assinatura, declaração ou documento considera-se cumprido quando uma assinatura electrónica avançada ou segura de pessoa autorizada por lei a assinar ou autenticar o documento for aposta, incorporada ou logicamente associada ao registo electrónico.</w:t>
      </w:r>
    </w:p>
    <w:p w14:paraId="2B10222D" w14:textId="77777777" w:rsidR="00D40FEF" w:rsidRPr="00B0756D" w:rsidRDefault="00000000">
      <w:pPr>
        <w:spacing w:before="60" w:after="60" w:line="276" w:lineRule="auto"/>
        <w:jc w:val="both"/>
        <w:rPr>
          <w:lang w:val="pt-PT"/>
        </w:rPr>
      </w:pPr>
      <w:r w:rsidRPr="00B0756D">
        <w:rPr>
          <w:lang w:val="pt-PT"/>
        </w:rPr>
        <w:t>2.  Quando alguém seja obrigado ou autorizado a fornecer cópia autenticada de um documento em formato electrónico, o requisito considera-se satisfeito mediante a entrega de uma impressão certificada como cópia fiel do documento ou informação.</w:t>
      </w:r>
    </w:p>
    <w:p w14:paraId="24FBE757" w14:textId="77777777" w:rsidR="00D40FEF" w:rsidRPr="00B0756D" w:rsidRDefault="00000000">
      <w:pPr>
        <w:spacing w:before="60" w:after="60" w:line="276" w:lineRule="auto"/>
        <w:jc w:val="both"/>
        <w:rPr>
          <w:lang w:val="pt-PT"/>
        </w:rPr>
      </w:pPr>
      <w:r w:rsidRPr="00B0756D">
        <w:rPr>
          <w:lang w:val="pt-PT"/>
        </w:rPr>
        <w:t>3.  Quando alguém seja obrigado ou autorizado a fornecer cópia autenticada de um documento que exista em papel ou noutro suporte físico, o requisito considera-se satisfeito se uma cópia electrónica do documento for certificada como cópia fiel e a certificação for confirmada por assinatura electrónica avançada.</w:t>
      </w:r>
    </w:p>
    <w:p w14:paraId="6EE6C0D8" w14:textId="77777777" w:rsidR="00D40FEF" w:rsidRPr="00B0756D" w:rsidRDefault="00000000">
      <w:pPr>
        <w:spacing w:before="280" w:after="100"/>
        <w:rPr>
          <w:lang w:val="pt-PT"/>
        </w:rPr>
      </w:pPr>
      <w:r w:rsidRPr="00B0756D">
        <w:rPr>
          <w:b/>
          <w:bCs/>
          <w:sz w:val="24"/>
          <w:szCs w:val="24"/>
          <w:lang w:val="pt-PT"/>
        </w:rPr>
        <w:t>12.º Outros requisitos</w:t>
      </w:r>
    </w:p>
    <w:p w14:paraId="2581048F" w14:textId="77777777" w:rsidR="00D40FEF" w:rsidRPr="00B0756D" w:rsidRDefault="00000000">
      <w:pPr>
        <w:spacing w:before="60" w:after="60" w:line="276" w:lineRule="auto"/>
        <w:jc w:val="both"/>
        <w:rPr>
          <w:lang w:val="pt-PT"/>
        </w:rPr>
      </w:pPr>
      <w:r w:rsidRPr="00B0756D">
        <w:rPr>
          <w:lang w:val="pt-PT"/>
        </w:rPr>
        <w:t>1.  O requisito de envio de múltiplas cópias de um documento a uma mesma pessoa em simultâneo considera-se satisfeito mediante o envio de uma única mensagem de dados que o destinatário possa reproduzir.</w:t>
      </w:r>
    </w:p>
    <w:p w14:paraId="6198BB56" w14:textId="77777777" w:rsidR="00D40FEF" w:rsidRPr="00B0756D" w:rsidRDefault="00000000">
      <w:pPr>
        <w:spacing w:before="60" w:after="60" w:line="276" w:lineRule="auto"/>
        <w:jc w:val="both"/>
        <w:rPr>
          <w:lang w:val="pt-PT"/>
        </w:rPr>
      </w:pPr>
      <w:r w:rsidRPr="00B0756D">
        <w:rPr>
          <w:lang w:val="pt-PT"/>
        </w:rPr>
        <w:t>2.  Quando um documento deva ser selado e a lei não prescreva o método ou a forma de selagem, pode o documento ser selado por meios electrónicos.</w:t>
      </w:r>
    </w:p>
    <w:p w14:paraId="3B57C6D5" w14:textId="77777777" w:rsidR="00D40FEF" w:rsidRPr="00B0756D" w:rsidRDefault="00000000">
      <w:pPr>
        <w:spacing w:before="60" w:after="60" w:line="276" w:lineRule="auto"/>
        <w:jc w:val="both"/>
        <w:rPr>
          <w:lang w:val="pt-PT"/>
        </w:rPr>
      </w:pPr>
      <w:r w:rsidRPr="00B0756D">
        <w:rPr>
          <w:lang w:val="pt-PT"/>
        </w:rPr>
        <w:t>3.  Para efeitos do número anterior, um documento é selado por meios electrónicos quando nele conste a assinatura electrónica avançada da pessoa autorizada a apor o selo.</w:t>
      </w:r>
    </w:p>
    <w:p w14:paraId="3173A522" w14:textId="77777777" w:rsidR="00D40FEF" w:rsidRPr="00B0756D" w:rsidRDefault="00000000">
      <w:pPr>
        <w:spacing w:before="60" w:after="60" w:line="276" w:lineRule="auto"/>
        <w:jc w:val="both"/>
        <w:rPr>
          <w:lang w:val="pt-PT"/>
        </w:rPr>
      </w:pPr>
      <w:r w:rsidRPr="00B0756D">
        <w:rPr>
          <w:lang w:val="pt-PT"/>
        </w:rPr>
        <w:t>4.  Quando alguém seja obrigado ou autorizado a enviar um documento ou informação por correio registado ou certificado, esse requisito considera-se satisfeito se uma cópia electrónica do documento ou informação for enviada para um prestador de serviços autorizado e o documento for registado por este e encaminhado para o endereço electrónico fornecido pelo remetente, desde que tal procedimento não afecte a integridade do documento.</w:t>
      </w:r>
    </w:p>
    <w:p w14:paraId="3C92D554" w14:textId="77777777" w:rsidR="00D40FEF" w:rsidRPr="00B0756D" w:rsidRDefault="00000000">
      <w:pPr>
        <w:spacing w:before="280" w:after="100"/>
        <w:rPr>
          <w:lang w:val="pt-PT"/>
        </w:rPr>
      </w:pPr>
      <w:r w:rsidRPr="00B0756D">
        <w:rPr>
          <w:b/>
          <w:bCs/>
          <w:sz w:val="24"/>
          <w:szCs w:val="24"/>
          <w:lang w:val="pt-PT"/>
        </w:rPr>
        <w:t>13.º Transacções automatizadas</w:t>
      </w:r>
    </w:p>
    <w:p w14:paraId="680ED865" w14:textId="77777777" w:rsidR="00D40FEF" w:rsidRPr="00B0756D" w:rsidRDefault="00000000">
      <w:pPr>
        <w:spacing w:before="60" w:after="60" w:line="276" w:lineRule="auto"/>
        <w:jc w:val="both"/>
        <w:rPr>
          <w:lang w:val="pt-PT"/>
        </w:rPr>
      </w:pPr>
      <w:r w:rsidRPr="00B0756D">
        <w:rPr>
          <w:lang w:val="pt-PT"/>
        </w:rPr>
        <w:t>1.  No âmbito de uma transacção automatizada:</w:t>
      </w:r>
    </w:p>
    <w:p w14:paraId="1C909594" w14:textId="77777777" w:rsidR="00D40FEF" w:rsidRPr="00910EE3" w:rsidRDefault="00000000" w:rsidP="00910EE3">
      <w:pPr>
        <w:pStyle w:val="PargrafodaLista"/>
        <w:numPr>
          <w:ilvl w:val="0"/>
          <w:numId w:val="18"/>
        </w:numPr>
        <w:spacing w:before="60" w:after="60" w:line="276" w:lineRule="auto"/>
        <w:jc w:val="both"/>
        <w:rPr>
          <w:lang w:val="pt-PT"/>
        </w:rPr>
      </w:pPr>
      <w:r w:rsidRPr="00910EE3">
        <w:rPr>
          <w:lang w:val="pt-PT"/>
        </w:rPr>
        <w:t>um contrato pode ser celebrado quando um agente electrónico executa uma acção juridicamente exigível para a formação do contrato; ou</w:t>
      </w:r>
    </w:p>
    <w:p w14:paraId="71C6FE0B" w14:textId="77777777" w:rsidR="00D40FEF" w:rsidRPr="00B0756D" w:rsidRDefault="00000000" w:rsidP="00910EE3">
      <w:pPr>
        <w:pStyle w:val="PargrafodaLista"/>
        <w:numPr>
          <w:ilvl w:val="0"/>
          <w:numId w:val="18"/>
        </w:numPr>
        <w:spacing w:before="60" w:after="60" w:line="276" w:lineRule="auto"/>
        <w:jc w:val="both"/>
        <w:rPr>
          <w:lang w:val="pt-PT"/>
        </w:rPr>
      </w:pPr>
      <w:r w:rsidRPr="00B0756D">
        <w:rPr>
          <w:lang w:val="pt-PT"/>
        </w:rPr>
        <w:t>um contrato pode ser celebrado por uma parte mediante a utilização de um agente electrónico para o efeito.</w:t>
      </w:r>
    </w:p>
    <w:p w14:paraId="7A0CDD6F" w14:textId="77777777" w:rsidR="00D40FEF" w:rsidRPr="00B0756D" w:rsidRDefault="00000000">
      <w:pPr>
        <w:spacing w:before="60" w:after="60" w:line="276" w:lineRule="auto"/>
        <w:jc w:val="both"/>
        <w:rPr>
          <w:lang w:val="pt-PT"/>
        </w:rPr>
      </w:pPr>
      <w:r w:rsidRPr="00B0756D">
        <w:rPr>
          <w:lang w:val="pt-PT"/>
        </w:rPr>
        <w:lastRenderedPageBreak/>
        <w:t>2.  A parte que utilize um agente electrónico para celebrar um contrato fica, salvo o disposto no número seguinte, vinculada aos termos do contrato, independentemente de ter analisado as acções do agente electrónico ou os termos do contrato.</w:t>
      </w:r>
    </w:p>
    <w:p w14:paraId="5A97EBD3" w14:textId="77777777" w:rsidR="00D40FEF" w:rsidRPr="00B0756D" w:rsidRDefault="00000000">
      <w:pPr>
        <w:spacing w:before="60" w:after="60" w:line="276" w:lineRule="auto"/>
        <w:jc w:val="both"/>
        <w:rPr>
          <w:lang w:val="pt-PT"/>
        </w:rPr>
      </w:pPr>
      <w:r w:rsidRPr="00B0756D">
        <w:rPr>
          <w:lang w:val="pt-PT"/>
        </w:rPr>
        <w:t>3.  A parte que interactue com um agente electrónico para celebrar um contrato não fica vinculada aos termos do contrato, salvo se os mesmos puderem ser analisados por um representante dessa parte antes da celebração do contrato.</w:t>
      </w:r>
    </w:p>
    <w:p w14:paraId="113EEB47" w14:textId="77777777" w:rsidR="00D40FEF" w:rsidRPr="00B0756D" w:rsidRDefault="00000000">
      <w:pPr>
        <w:spacing w:before="60" w:after="60" w:line="276" w:lineRule="auto"/>
        <w:jc w:val="both"/>
        <w:rPr>
          <w:lang w:val="pt-PT"/>
        </w:rPr>
      </w:pPr>
      <w:r w:rsidRPr="00B0756D">
        <w:rPr>
          <w:lang w:val="pt-PT"/>
        </w:rPr>
        <w:t>4.  Não se considera celebrado um contrato nos termos do n.º 1 quando uma pessoa singular interactue directamente com o agente electrónico de outra parte e esse agente electrónico cometa um erro material na criação de uma mensagem de dados, salvo se:</w:t>
      </w:r>
    </w:p>
    <w:p w14:paraId="35D4AC4E" w14:textId="77777777" w:rsidR="00D40FEF" w:rsidRPr="00910EE3" w:rsidRDefault="00000000" w:rsidP="00910EE3">
      <w:pPr>
        <w:pStyle w:val="PargrafodaLista"/>
        <w:numPr>
          <w:ilvl w:val="0"/>
          <w:numId w:val="19"/>
        </w:numPr>
        <w:spacing w:before="60" w:after="60" w:line="276" w:lineRule="auto"/>
        <w:jc w:val="both"/>
        <w:rPr>
          <w:lang w:val="pt-PT"/>
        </w:rPr>
      </w:pPr>
      <w:r w:rsidRPr="00910EE3">
        <w:rPr>
          <w:lang w:val="pt-PT"/>
        </w:rPr>
        <w:t>a outra parte notificar a pessoa singular do erro com a maior brevidade possível após ter dele tomado conhecimento;</w:t>
      </w:r>
    </w:p>
    <w:p w14:paraId="3AE2F7F0" w14:textId="77777777" w:rsidR="00D40FEF" w:rsidRPr="00B0756D" w:rsidRDefault="00000000" w:rsidP="00910EE3">
      <w:pPr>
        <w:pStyle w:val="PargrafodaLista"/>
        <w:numPr>
          <w:ilvl w:val="0"/>
          <w:numId w:val="19"/>
        </w:numPr>
        <w:spacing w:before="60" w:after="60" w:line="276" w:lineRule="auto"/>
        <w:jc w:val="both"/>
        <w:rPr>
          <w:lang w:val="pt-PT"/>
        </w:rPr>
      </w:pPr>
      <w:r w:rsidRPr="00B0756D">
        <w:rPr>
          <w:lang w:val="pt-PT"/>
        </w:rPr>
        <w:t>o agente electrónico proporcionou à pessoa singular a oportunidade de prevenir ou corrigir o erro;</w:t>
      </w:r>
    </w:p>
    <w:p w14:paraId="304E9698" w14:textId="77777777" w:rsidR="00D40FEF" w:rsidRPr="00B0756D" w:rsidRDefault="00000000" w:rsidP="00910EE3">
      <w:pPr>
        <w:pStyle w:val="PargrafodaLista"/>
        <w:numPr>
          <w:ilvl w:val="0"/>
          <w:numId w:val="19"/>
        </w:numPr>
        <w:spacing w:before="60" w:after="60" w:line="276" w:lineRule="auto"/>
        <w:jc w:val="both"/>
        <w:rPr>
          <w:lang w:val="pt-PT"/>
        </w:rPr>
      </w:pPr>
      <w:r w:rsidRPr="00B0756D">
        <w:rPr>
          <w:lang w:val="pt-PT"/>
        </w:rPr>
        <w:t>a parte tomar medidas razoáveis, incluindo as indicadas pela pessoa singular, para devolver qualquer prestação recebida ou, se para tal for instruída, para a destruir; e</w:t>
      </w:r>
    </w:p>
    <w:p w14:paraId="51F407FB" w14:textId="77777777" w:rsidR="00D40FEF" w:rsidRPr="00B0756D" w:rsidRDefault="00000000" w:rsidP="00910EE3">
      <w:pPr>
        <w:pStyle w:val="PargrafodaLista"/>
        <w:numPr>
          <w:ilvl w:val="0"/>
          <w:numId w:val="19"/>
        </w:numPr>
        <w:spacing w:before="60" w:after="60" w:line="276" w:lineRule="auto"/>
        <w:jc w:val="both"/>
        <w:rPr>
          <w:lang w:val="pt-PT"/>
        </w:rPr>
      </w:pPr>
      <w:r w:rsidRPr="00B0756D">
        <w:rPr>
          <w:lang w:val="pt-PT"/>
        </w:rPr>
        <w:t>a parte não tiver utilizado nem retirado qualquer benefício ou valor material do desempenho recebido da pessoa singular.</w:t>
      </w:r>
    </w:p>
    <w:p w14:paraId="19E2FBF5" w14:textId="77777777" w:rsidR="00D40FEF" w:rsidRPr="00B0756D" w:rsidRDefault="00000000">
      <w:pPr>
        <w:spacing w:before="280" w:after="100"/>
        <w:rPr>
          <w:lang w:val="pt-PT"/>
        </w:rPr>
      </w:pPr>
      <w:r w:rsidRPr="00B0756D">
        <w:rPr>
          <w:b/>
          <w:bCs/>
          <w:sz w:val="24"/>
          <w:szCs w:val="24"/>
          <w:lang w:val="pt-PT"/>
        </w:rPr>
        <w:t>14.º Formação e validade do contrato</w:t>
      </w:r>
    </w:p>
    <w:p w14:paraId="33E89C54" w14:textId="77777777" w:rsidR="00D40FEF" w:rsidRPr="00B0756D" w:rsidRDefault="00000000">
      <w:pPr>
        <w:spacing w:before="60" w:after="60" w:line="276" w:lineRule="auto"/>
        <w:jc w:val="both"/>
        <w:rPr>
          <w:lang w:val="pt-PT"/>
        </w:rPr>
      </w:pPr>
      <w:r w:rsidRPr="00B0756D">
        <w:rPr>
          <w:lang w:val="pt-PT"/>
        </w:rPr>
        <w:t>1.  Não pode ser negado efeito jurídico a um contrato pelo simples facto de ter sido celebrado parcial ou totalmente por meio de mensagem de dados.</w:t>
      </w:r>
    </w:p>
    <w:p w14:paraId="7DC21070" w14:textId="77777777" w:rsidR="00D40FEF" w:rsidRPr="00B0756D" w:rsidRDefault="00000000">
      <w:pPr>
        <w:spacing w:before="60" w:after="60" w:line="276" w:lineRule="auto"/>
        <w:jc w:val="both"/>
        <w:rPr>
          <w:lang w:val="pt-PT"/>
        </w:rPr>
      </w:pPr>
      <w:r w:rsidRPr="00B0756D">
        <w:rPr>
          <w:lang w:val="pt-PT"/>
        </w:rPr>
        <w:t>2.  O contrato celebrado por mensagem de dados considera-se concluído no momento e no lugar em que a aceitação da proposta é recebida pelo proponente.</w:t>
      </w:r>
    </w:p>
    <w:p w14:paraId="18FD954C" w14:textId="77777777" w:rsidR="00D40FEF" w:rsidRPr="00B0756D" w:rsidRDefault="00000000">
      <w:pPr>
        <w:spacing w:before="280" w:after="100"/>
        <w:rPr>
          <w:lang w:val="pt-PT"/>
        </w:rPr>
      </w:pPr>
      <w:r w:rsidRPr="00B0756D">
        <w:rPr>
          <w:b/>
          <w:bCs/>
          <w:sz w:val="24"/>
          <w:szCs w:val="24"/>
          <w:lang w:val="pt-PT"/>
        </w:rPr>
        <w:t>15.º Momento de envio da mensagem de dados</w:t>
      </w:r>
    </w:p>
    <w:p w14:paraId="53553AC8" w14:textId="77777777" w:rsidR="00D40FEF" w:rsidRPr="00B0756D" w:rsidRDefault="00000000">
      <w:pPr>
        <w:spacing w:before="60" w:after="60" w:line="276" w:lineRule="auto"/>
        <w:jc w:val="both"/>
        <w:rPr>
          <w:lang w:val="pt-PT"/>
        </w:rPr>
      </w:pPr>
      <w:r w:rsidRPr="00B0756D">
        <w:rPr>
          <w:lang w:val="pt-PT"/>
        </w:rPr>
        <w:t>1.  Salvo convenção em contrário, quando uma mensagem de dados entra num único sistema de informação situado fora do controlo do remetente ou de quem a enviou em seu nome, o envio ocorre quando a mensagem de dados entra nesse sistema de informação.</w:t>
      </w:r>
    </w:p>
    <w:p w14:paraId="07BCF103" w14:textId="77777777" w:rsidR="00D40FEF" w:rsidRPr="00B0756D" w:rsidRDefault="00000000">
      <w:pPr>
        <w:spacing w:before="60" w:after="60" w:line="276" w:lineRule="auto"/>
        <w:jc w:val="both"/>
        <w:rPr>
          <w:lang w:val="pt-PT"/>
        </w:rPr>
      </w:pPr>
      <w:r w:rsidRPr="00B0756D">
        <w:rPr>
          <w:lang w:val="pt-PT"/>
        </w:rPr>
        <w:t>2.  Quando uma mensagem de dados entra sucessivamente em dois ou mais sistemas de informação situados fora do controlo do remetente, salvo convenção em contrário entre o remetente e o destinatário, o envio ocorre quando a mensagem de dados entra no primeiro sistema de informação.</w:t>
      </w:r>
    </w:p>
    <w:p w14:paraId="7676B835" w14:textId="77777777" w:rsidR="00D40FEF" w:rsidRPr="00B0756D" w:rsidRDefault="00000000">
      <w:pPr>
        <w:spacing w:before="280" w:after="100"/>
        <w:rPr>
          <w:lang w:val="pt-PT"/>
        </w:rPr>
      </w:pPr>
      <w:r w:rsidRPr="00B0756D">
        <w:rPr>
          <w:b/>
          <w:bCs/>
          <w:sz w:val="24"/>
          <w:szCs w:val="24"/>
          <w:lang w:val="pt-PT"/>
        </w:rPr>
        <w:t>16.º Momento de recepção da mensagem de dados</w:t>
      </w:r>
    </w:p>
    <w:p w14:paraId="4385CB54" w14:textId="77777777" w:rsidR="00D40FEF" w:rsidRPr="00B0756D" w:rsidRDefault="00000000">
      <w:pPr>
        <w:spacing w:before="60" w:after="60" w:line="276" w:lineRule="auto"/>
        <w:jc w:val="both"/>
        <w:rPr>
          <w:lang w:val="pt-PT"/>
        </w:rPr>
      </w:pPr>
      <w:r w:rsidRPr="00B0756D">
        <w:rPr>
          <w:lang w:val="pt-PT"/>
        </w:rPr>
        <w:t>1.  Salvo convenção em contrário entre o remetente e o destinatário, o momento da recepção de uma mensagem de dados é determinado nos seguintes termos quando o destinatário designa um sistema de informação para receber mensagens de dados:</w:t>
      </w:r>
    </w:p>
    <w:p w14:paraId="7ED63BF0" w14:textId="77777777" w:rsidR="00D40FEF" w:rsidRPr="00910EE3" w:rsidRDefault="00000000" w:rsidP="00910EE3">
      <w:pPr>
        <w:pStyle w:val="PargrafodaLista"/>
        <w:numPr>
          <w:ilvl w:val="0"/>
          <w:numId w:val="20"/>
        </w:numPr>
        <w:spacing w:before="60" w:after="60" w:line="276" w:lineRule="auto"/>
        <w:jc w:val="both"/>
        <w:rPr>
          <w:lang w:val="pt-PT"/>
        </w:rPr>
      </w:pPr>
      <w:r w:rsidRPr="00910EE3">
        <w:rPr>
          <w:lang w:val="pt-PT"/>
        </w:rPr>
        <w:t>a recepção ocorre no momento em que a mensagem de dados entra no sistema de informação designado; ou</w:t>
      </w:r>
    </w:p>
    <w:p w14:paraId="7BC67200" w14:textId="77777777" w:rsidR="00D40FEF" w:rsidRPr="00B0756D" w:rsidRDefault="00000000" w:rsidP="00910EE3">
      <w:pPr>
        <w:pStyle w:val="PargrafodaLista"/>
        <w:numPr>
          <w:ilvl w:val="0"/>
          <w:numId w:val="20"/>
        </w:numPr>
        <w:spacing w:before="60" w:after="60" w:line="276" w:lineRule="auto"/>
        <w:jc w:val="both"/>
        <w:rPr>
          <w:lang w:val="pt-PT"/>
        </w:rPr>
      </w:pPr>
      <w:r w:rsidRPr="00B0756D">
        <w:rPr>
          <w:lang w:val="pt-PT"/>
        </w:rPr>
        <w:t>se a mensagem de dados for enviada para um sistema de informação do destinatário diferente do designado, a recepção ocorre no momento em que a mensagem de dados é recolhida pelo destinatário.</w:t>
      </w:r>
    </w:p>
    <w:p w14:paraId="0710681C" w14:textId="77777777" w:rsidR="00D40FEF" w:rsidRPr="00B0756D" w:rsidRDefault="00000000">
      <w:pPr>
        <w:spacing w:before="60" w:after="60" w:line="276" w:lineRule="auto"/>
        <w:jc w:val="both"/>
        <w:rPr>
          <w:lang w:val="pt-PT"/>
        </w:rPr>
      </w:pPr>
      <w:r w:rsidRPr="00B0756D">
        <w:rPr>
          <w:lang w:val="pt-PT"/>
        </w:rPr>
        <w:lastRenderedPageBreak/>
        <w:t>2.  Quando o destinatário não tiver designado um sistema de informação, a recepção ocorre quando a mensagem de dados entra em qualquer sistema de informação do destinatário.</w:t>
      </w:r>
    </w:p>
    <w:p w14:paraId="1B76A243" w14:textId="77777777" w:rsidR="00D40FEF" w:rsidRPr="00B0756D" w:rsidRDefault="00000000">
      <w:pPr>
        <w:spacing w:before="60" w:after="60" w:line="276" w:lineRule="auto"/>
        <w:jc w:val="both"/>
        <w:rPr>
          <w:lang w:val="pt-PT"/>
        </w:rPr>
      </w:pPr>
      <w:r w:rsidRPr="00B0756D">
        <w:rPr>
          <w:lang w:val="pt-PT"/>
        </w:rPr>
        <w:t>3.  Os números anteriores aplicam-se mesmo que o local onde se encontra o sistema de informação seja diferente do local de recepção nos termos do artigo 17.º.</w:t>
      </w:r>
    </w:p>
    <w:p w14:paraId="313B9EA3" w14:textId="77777777" w:rsidR="00D40FEF" w:rsidRPr="00B0756D" w:rsidRDefault="00000000">
      <w:pPr>
        <w:spacing w:before="280" w:after="100"/>
        <w:rPr>
          <w:lang w:val="pt-PT"/>
        </w:rPr>
      </w:pPr>
      <w:r w:rsidRPr="00B0756D">
        <w:rPr>
          <w:b/>
          <w:bCs/>
          <w:sz w:val="24"/>
          <w:szCs w:val="24"/>
          <w:lang w:val="pt-PT"/>
        </w:rPr>
        <w:t>17.º Local de expedição e de recepção</w:t>
      </w:r>
    </w:p>
    <w:p w14:paraId="574192D4" w14:textId="77777777" w:rsidR="00D40FEF" w:rsidRPr="00B0756D" w:rsidRDefault="00000000">
      <w:pPr>
        <w:spacing w:before="60" w:after="60" w:line="276" w:lineRule="auto"/>
        <w:jc w:val="both"/>
        <w:rPr>
          <w:lang w:val="pt-PT"/>
        </w:rPr>
      </w:pPr>
      <w:r w:rsidRPr="00B0756D">
        <w:rPr>
          <w:lang w:val="pt-PT"/>
        </w:rPr>
        <w:t>1.  Salvo convenção em contrário entre o remetente e o destinatário de uma mensagem de dados, considera-se que a mensagem foi:</w:t>
      </w:r>
    </w:p>
    <w:p w14:paraId="09AAB107" w14:textId="77777777" w:rsidR="00D40FEF" w:rsidRPr="00910EE3" w:rsidRDefault="00000000" w:rsidP="00910EE3">
      <w:pPr>
        <w:pStyle w:val="PargrafodaLista"/>
        <w:numPr>
          <w:ilvl w:val="0"/>
          <w:numId w:val="21"/>
        </w:numPr>
        <w:spacing w:before="60" w:after="60" w:line="276" w:lineRule="auto"/>
        <w:jc w:val="both"/>
        <w:rPr>
          <w:lang w:val="pt-PT"/>
        </w:rPr>
      </w:pPr>
      <w:r w:rsidRPr="00910EE3">
        <w:rPr>
          <w:lang w:val="pt-PT"/>
        </w:rPr>
        <w:t>expedida do estabelecimento do remetente; e</w:t>
      </w:r>
    </w:p>
    <w:p w14:paraId="7455FD22" w14:textId="77777777" w:rsidR="00D40FEF" w:rsidRPr="00B0756D" w:rsidRDefault="00000000" w:rsidP="00910EE3">
      <w:pPr>
        <w:pStyle w:val="PargrafodaLista"/>
        <w:numPr>
          <w:ilvl w:val="0"/>
          <w:numId w:val="21"/>
        </w:numPr>
        <w:spacing w:before="60" w:after="60" w:line="276" w:lineRule="auto"/>
        <w:jc w:val="both"/>
        <w:rPr>
          <w:lang w:val="pt-PT"/>
        </w:rPr>
      </w:pPr>
      <w:r w:rsidRPr="00B0756D">
        <w:rPr>
          <w:lang w:val="pt-PT"/>
        </w:rPr>
        <w:t>recebida no estabelecimento do destinatário.</w:t>
      </w:r>
    </w:p>
    <w:p w14:paraId="21DCE5E8" w14:textId="77777777" w:rsidR="00D40FEF" w:rsidRPr="00B0756D" w:rsidRDefault="00000000">
      <w:pPr>
        <w:spacing w:before="60" w:after="60" w:line="276" w:lineRule="auto"/>
        <w:jc w:val="both"/>
        <w:rPr>
          <w:lang w:val="pt-PT"/>
        </w:rPr>
      </w:pPr>
      <w:r w:rsidRPr="00B0756D">
        <w:rPr>
          <w:lang w:val="pt-PT"/>
        </w:rPr>
        <w:t>2.  Para efeitos do número anterior, quando o remetente ou o destinatário tiver mais de um estabelecimento:</w:t>
      </w:r>
    </w:p>
    <w:p w14:paraId="326CC621" w14:textId="77777777" w:rsidR="00D40FEF" w:rsidRPr="00910EE3" w:rsidRDefault="00000000" w:rsidP="00910EE3">
      <w:pPr>
        <w:pStyle w:val="PargrafodaLista"/>
        <w:numPr>
          <w:ilvl w:val="0"/>
          <w:numId w:val="22"/>
        </w:numPr>
        <w:spacing w:before="60" w:after="60" w:line="276" w:lineRule="auto"/>
        <w:jc w:val="both"/>
        <w:rPr>
          <w:lang w:val="pt-PT"/>
        </w:rPr>
      </w:pPr>
      <w:r w:rsidRPr="00910EE3">
        <w:rPr>
          <w:lang w:val="pt-PT"/>
        </w:rPr>
        <w:t>se um dos estabelecimentos estiver mais estreitamente associado à transacção, presume-se que esse é o estabelecimento relevante;</w:t>
      </w:r>
    </w:p>
    <w:p w14:paraId="11F9B975" w14:textId="77777777" w:rsidR="00D40FEF" w:rsidRPr="00B0756D" w:rsidRDefault="00000000" w:rsidP="00910EE3">
      <w:pPr>
        <w:pStyle w:val="PargrafodaLista"/>
        <w:numPr>
          <w:ilvl w:val="0"/>
          <w:numId w:val="22"/>
        </w:numPr>
        <w:spacing w:before="60" w:after="60" w:line="276" w:lineRule="auto"/>
        <w:jc w:val="both"/>
        <w:rPr>
          <w:lang w:val="pt-PT"/>
        </w:rPr>
      </w:pPr>
      <w:r w:rsidRPr="00B0756D">
        <w:rPr>
          <w:lang w:val="pt-PT"/>
        </w:rPr>
        <w:t>não sendo aplicável a alínea anterior, presume-se que o estabelecimento principal é o relevante; e</w:t>
      </w:r>
    </w:p>
    <w:p w14:paraId="344C6C56" w14:textId="77777777" w:rsidR="00D40FEF" w:rsidRPr="00B0756D" w:rsidRDefault="00000000" w:rsidP="00910EE3">
      <w:pPr>
        <w:pStyle w:val="PargrafodaLista"/>
        <w:numPr>
          <w:ilvl w:val="0"/>
          <w:numId w:val="22"/>
        </w:numPr>
        <w:spacing w:before="60" w:after="60" w:line="276" w:lineRule="auto"/>
        <w:jc w:val="both"/>
        <w:rPr>
          <w:lang w:val="pt-PT"/>
        </w:rPr>
      </w:pPr>
      <w:r w:rsidRPr="00B0756D">
        <w:rPr>
          <w:lang w:val="pt-PT"/>
        </w:rPr>
        <w:t>na falta de estabelecimento, presume-se que o local de residência habitual do remetente ou do destinatário é o seu estabelecimento.</w:t>
      </w:r>
    </w:p>
    <w:p w14:paraId="72E4E6DF" w14:textId="77777777" w:rsidR="00D40FEF" w:rsidRPr="00B0756D" w:rsidRDefault="00000000">
      <w:pPr>
        <w:spacing w:before="280" w:after="100"/>
        <w:rPr>
          <w:lang w:val="pt-PT"/>
        </w:rPr>
      </w:pPr>
      <w:r w:rsidRPr="00B0756D">
        <w:rPr>
          <w:b/>
          <w:bCs/>
          <w:sz w:val="24"/>
          <w:szCs w:val="24"/>
          <w:lang w:val="pt-PT"/>
        </w:rPr>
        <w:t>18.º Manifestação de vontade</w:t>
      </w:r>
    </w:p>
    <w:p w14:paraId="5279EBBA" w14:textId="77777777" w:rsidR="00D40FEF" w:rsidRPr="00B0756D" w:rsidRDefault="00000000">
      <w:pPr>
        <w:spacing w:before="60" w:after="60" w:line="276" w:lineRule="auto"/>
        <w:jc w:val="both"/>
        <w:rPr>
          <w:lang w:val="pt-PT"/>
        </w:rPr>
      </w:pPr>
      <w:r w:rsidRPr="00B0756D">
        <w:rPr>
          <w:lang w:val="pt-PT"/>
        </w:rPr>
        <w:t>Uma manifestação de interesse pode revestir a forma de mensagem de dados e pode ser feita sem assinatura electrónica, desde que a intenção da pessoa possa ser inferida da mensagem de dados.</w:t>
      </w:r>
    </w:p>
    <w:p w14:paraId="2A551C02" w14:textId="77777777" w:rsidR="00D40FEF" w:rsidRPr="00B0756D" w:rsidRDefault="00000000">
      <w:pPr>
        <w:spacing w:before="280" w:after="100"/>
        <w:rPr>
          <w:lang w:val="pt-PT"/>
        </w:rPr>
      </w:pPr>
      <w:r w:rsidRPr="00B0756D">
        <w:rPr>
          <w:b/>
          <w:bCs/>
          <w:sz w:val="24"/>
          <w:szCs w:val="24"/>
          <w:lang w:val="pt-PT"/>
        </w:rPr>
        <w:t>19.º Imputação da mensagem de dados ao remetente</w:t>
      </w:r>
    </w:p>
    <w:p w14:paraId="1E203F9C" w14:textId="77777777" w:rsidR="00D40FEF" w:rsidRPr="00B0756D" w:rsidRDefault="00000000">
      <w:pPr>
        <w:spacing w:before="60" w:after="60" w:line="276" w:lineRule="auto"/>
        <w:jc w:val="both"/>
        <w:rPr>
          <w:lang w:val="pt-PT"/>
        </w:rPr>
      </w:pPr>
      <w:r w:rsidRPr="00B0756D">
        <w:rPr>
          <w:lang w:val="pt-PT"/>
        </w:rPr>
        <w:t>1.  Uma mensagem de dados é imputada ao remetente se for enviada:</w:t>
      </w:r>
    </w:p>
    <w:p w14:paraId="56351711" w14:textId="77777777" w:rsidR="00D40FEF" w:rsidRDefault="00000000" w:rsidP="00910EE3">
      <w:pPr>
        <w:pStyle w:val="PargrafodaLista"/>
        <w:numPr>
          <w:ilvl w:val="0"/>
          <w:numId w:val="23"/>
        </w:numPr>
        <w:spacing w:before="60" w:after="60" w:line="276" w:lineRule="auto"/>
        <w:jc w:val="both"/>
      </w:pPr>
      <w:proofErr w:type="spellStart"/>
      <w:r>
        <w:t>pelo</w:t>
      </w:r>
      <w:proofErr w:type="spellEnd"/>
      <w:r>
        <w:t xml:space="preserve"> </w:t>
      </w:r>
      <w:proofErr w:type="spellStart"/>
      <w:r>
        <w:t>próprio</w:t>
      </w:r>
      <w:proofErr w:type="spellEnd"/>
      <w:r>
        <w:t xml:space="preserve"> </w:t>
      </w:r>
      <w:proofErr w:type="spellStart"/>
      <w:r>
        <w:t>remetente</w:t>
      </w:r>
      <w:proofErr w:type="spellEnd"/>
      <w:r>
        <w:t>;</w:t>
      </w:r>
    </w:p>
    <w:p w14:paraId="4DC2C762" w14:textId="77777777" w:rsidR="00D40FEF" w:rsidRPr="00B0756D" w:rsidRDefault="00000000" w:rsidP="00910EE3">
      <w:pPr>
        <w:pStyle w:val="PargrafodaLista"/>
        <w:numPr>
          <w:ilvl w:val="0"/>
          <w:numId w:val="23"/>
        </w:numPr>
        <w:spacing w:before="60" w:after="60" w:line="276" w:lineRule="auto"/>
        <w:jc w:val="both"/>
        <w:rPr>
          <w:lang w:val="pt-PT"/>
        </w:rPr>
      </w:pPr>
      <w:r w:rsidRPr="00B0756D">
        <w:rPr>
          <w:lang w:val="pt-PT"/>
        </w:rPr>
        <w:t>por um mandatário do remetente ou por pessoa com poderes para agir em seu nome; ou</w:t>
      </w:r>
    </w:p>
    <w:p w14:paraId="4467DD22" w14:textId="77777777" w:rsidR="00D40FEF" w:rsidRPr="00B0756D" w:rsidRDefault="00000000" w:rsidP="00910EE3">
      <w:pPr>
        <w:pStyle w:val="PargrafodaLista"/>
        <w:numPr>
          <w:ilvl w:val="0"/>
          <w:numId w:val="23"/>
        </w:numPr>
        <w:spacing w:before="60" w:after="60" w:line="276" w:lineRule="auto"/>
        <w:jc w:val="both"/>
        <w:rPr>
          <w:lang w:val="pt-PT"/>
        </w:rPr>
      </w:pPr>
      <w:r w:rsidRPr="00B0756D">
        <w:rPr>
          <w:lang w:val="pt-PT"/>
        </w:rPr>
        <w:t>por um sistema de informação programado pelo remetente ou em seu nome para funcionar automaticamente, salvo prova de que o sistema não executou correctamente a programação.</w:t>
      </w:r>
    </w:p>
    <w:p w14:paraId="5F9B35B8" w14:textId="77777777" w:rsidR="00D40FEF" w:rsidRPr="00B0756D" w:rsidRDefault="00000000">
      <w:pPr>
        <w:spacing w:before="60" w:after="60" w:line="276" w:lineRule="auto"/>
        <w:jc w:val="both"/>
        <w:rPr>
          <w:lang w:val="pt-PT"/>
        </w:rPr>
      </w:pPr>
      <w:r w:rsidRPr="00B0756D">
        <w:rPr>
          <w:lang w:val="pt-PT"/>
        </w:rPr>
        <w:t>2.  O destinatário pode presumir que uma mensagem de dados foi enviada pelo remetente e agir em conformidade, se:</w:t>
      </w:r>
    </w:p>
    <w:p w14:paraId="6068C1E9" w14:textId="77777777" w:rsidR="00D40FEF" w:rsidRPr="00910EE3" w:rsidRDefault="00000000" w:rsidP="00910EE3">
      <w:pPr>
        <w:pStyle w:val="PargrafodaLista"/>
        <w:numPr>
          <w:ilvl w:val="0"/>
          <w:numId w:val="24"/>
        </w:numPr>
        <w:spacing w:before="60" w:after="60" w:line="276" w:lineRule="auto"/>
        <w:jc w:val="both"/>
        <w:rPr>
          <w:lang w:val="pt-PT"/>
        </w:rPr>
      </w:pPr>
      <w:r w:rsidRPr="00910EE3">
        <w:rPr>
          <w:lang w:val="pt-PT"/>
        </w:rPr>
        <w:t>para verificar se a mensagem foi enviada pelo remetente, o destinatário tiver aplicado correctamente um método previamente acordado pelo remetente para esse efeito;</w:t>
      </w:r>
    </w:p>
    <w:p w14:paraId="2DE40154" w14:textId="77777777" w:rsidR="00D40FEF" w:rsidRPr="00B0756D" w:rsidRDefault="00000000" w:rsidP="00910EE3">
      <w:pPr>
        <w:pStyle w:val="PargrafodaLista"/>
        <w:numPr>
          <w:ilvl w:val="0"/>
          <w:numId w:val="24"/>
        </w:numPr>
        <w:spacing w:before="60" w:after="60" w:line="276" w:lineRule="auto"/>
        <w:jc w:val="both"/>
        <w:rPr>
          <w:lang w:val="pt-PT"/>
        </w:rPr>
      </w:pPr>
      <w:r w:rsidRPr="00B0756D">
        <w:rPr>
          <w:lang w:val="pt-PT"/>
        </w:rPr>
        <w:t>a mensagem de dados recebida resultou da actuação de uma pessoa cuja relação com o remetente lhe permitiu aceder a um método utilizado por este para identificar os seus registos electrónicos; ou</w:t>
      </w:r>
    </w:p>
    <w:p w14:paraId="1F13CCC2" w14:textId="77777777" w:rsidR="00D40FEF" w:rsidRPr="00B0756D" w:rsidRDefault="00000000" w:rsidP="00910EE3">
      <w:pPr>
        <w:pStyle w:val="PargrafodaLista"/>
        <w:numPr>
          <w:ilvl w:val="0"/>
          <w:numId w:val="24"/>
        </w:numPr>
        <w:spacing w:before="60" w:after="60" w:line="276" w:lineRule="auto"/>
        <w:jc w:val="both"/>
        <w:rPr>
          <w:lang w:val="pt-PT"/>
        </w:rPr>
      </w:pPr>
      <w:r w:rsidRPr="00B0756D">
        <w:rPr>
          <w:lang w:val="pt-PT"/>
        </w:rPr>
        <w:t>a mensagem de dados foi enviada por um mandatário do remetente.</w:t>
      </w:r>
    </w:p>
    <w:p w14:paraId="55A2EEC4" w14:textId="77777777" w:rsidR="00D40FEF" w:rsidRPr="00B0756D" w:rsidRDefault="00000000">
      <w:pPr>
        <w:spacing w:before="60" w:after="60" w:line="276" w:lineRule="auto"/>
        <w:jc w:val="both"/>
        <w:rPr>
          <w:lang w:val="pt-PT"/>
        </w:rPr>
      </w:pPr>
      <w:r w:rsidRPr="00B0756D">
        <w:rPr>
          <w:lang w:val="pt-PT"/>
        </w:rPr>
        <w:t>3.  O disposto no número anterior não se aplica quando:</w:t>
      </w:r>
    </w:p>
    <w:p w14:paraId="66AEA932" w14:textId="77777777" w:rsidR="00D40FEF" w:rsidRPr="00910EE3" w:rsidRDefault="00000000" w:rsidP="00910EE3">
      <w:pPr>
        <w:pStyle w:val="PargrafodaLista"/>
        <w:numPr>
          <w:ilvl w:val="0"/>
          <w:numId w:val="25"/>
        </w:numPr>
        <w:spacing w:before="60" w:after="60" w:line="276" w:lineRule="auto"/>
        <w:jc w:val="both"/>
        <w:rPr>
          <w:lang w:val="pt-PT"/>
        </w:rPr>
      </w:pPr>
      <w:r w:rsidRPr="00910EE3">
        <w:rPr>
          <w:lang w:val="pt-PT"/>
        </w:rPr>
        <w:lastRenderedPageBreak/>
        <w:t>o destinatário receber notificação do remetente informando que este não enviou a mensagem de dados;</w:t>
      </w:r>
    </w:p>
    <w:p w14:paraId="559DD4C1" w14:textId="77777777" w:rsidR="00D40FEF" w:rsidRPr="00B0756D" w:rsidRDefault="00000000" w:rsidP="00910EE3">
      <w:pPr>
        <w:pStyle w:val="PargrafodaLista"/>
        <w:numPr>
          <w:ilvl w:val="0"/>
          <w:numId w:val="25"/>
        </w:numPr>
        <w:spacing w:before="60" w:after="60" w:line="276" w:lineRule="auto"/>
        <w:jc w:val="both"/>
        <w:rPr>
          <w:lang w:val="pt-PT"/>
        </w:rPr>
      </w:pPr>
      <w:r w:rsidRPr="00B0756D">
        <w:rPr>
          <w:lang w:val="pt-PT"/>
        </w:rPr>
        <w:t>o destinatário soubesse ou devesse saber, mediante diligência razoável ou utilização do método acordado, que a mensagem de dados não foi enviada pelo remetente; ou</w:t>
      </w:r>
    </w:p>
    <w:p w14:paraId="22F7D80A" w14:textId="77777777" w:rsidR="00D40FEF" w:rsidRPr="00B0756D" w:rsidRDefault="00000000" w:rsidP="00910EE3">
      <w:pPr>
        <w:pStyle w:val="PargrafodaLista"/>
        <w:numPr>
          <w:ilvl w:val="0"/>
          <w:numId w:val="25"/>
        </w:numPr>
        <w:spacing w:before="60" w:after="60" w:line="276" w:lineRule="auto"/>
        <w:jc w:val="both"/>
        <w:rPr>
          <w:lang w:val="pt-PT"/>
        </w:rPr>
      </w:pPr>
      <w:r w:rsidRPr="00B0756D">
        <w:rPr>
          <w:lang w:val="pt-PT"/>
        </w:rPr>
        <w:t>nas circunstâncias em causa, não seja razoável que o destinatário considere a mensagem de dados como proveniente do remetente ou actue com base nessa suposição.</w:t>
      </w:r>
    </w:p>
    <w:p w14:paraId="1927CF00" w14:textId="77777777" w:rsidR="00D40FEF" w:rsidRPr="00B0756D" w:rsidRDefault="00000000">
      <w:pPr>
        <w:spacing w:before="60" w:after="60" w:line="276" w:lineRule="auto"/>
        <w:jc w:val="both"/>
        <w:rPr>
          <w:lang w:val="pt-PT"/>
        </w:rPr>
      </w:pPr>
      <w:r w:rsidRPr="00B0756D">
        <w:rPr>
          <w:lang w:val="pt-PT"/>
        </w:rPr>
        <w:t>4.  O presente artigo não prejudica a lei da representação nem a lei relativa à formação dos contratos.</w:t>
      </w:r>
    </w:p>
    <w:p w14:paraId="273D04E6" w14:textId="77777777" w:rsidR="00D40FEF" w:rsidRPr="00B0756D" w:rsidRDefault="00000000">
      <w:pPr>
        <w:spacing w:before="280" w:after="100"/>
        <w:rPr>
          <w:lang w:val="pt-PT"/>
        </w:rPr>
      </w:pPr>
      <w:r w:rsidRPr="00B0756D">
        <w:rPr>
          <w:b/>
          <w:bCs/>
          <w:sz w:val="24"/>
          <w:szCs w:val="24"/>
          <w:lang w:val="pt-PT"/>
        </w:rPr>
        <w:t>20.º Confirmação de recepção de mensagem de dados</w:t>
      </w:r>
    </w:p>
    <w:p w14:paraId="6AF1B37C" w14:textId="77777777" w:rsidR="00D40FEF" w:rsidRPr="00B0756D" w:rsidRDefault="00000000">
      <w:pPr>
        <w:spacing w:before="60" w:after="60" w:line="276" w:lineRule="auto"/>
        <w:jc w:val="both"/>
        <w:rPr>
          <w:lang w:val="pt-PT"/>
        </w:rPr>
      </w:pPr>
      <w:r w:rsidRPr="00B0756D">
        <w:rPr>
          <w:lang w:val="pt-PT"/>
        </w:rPr>
        <w:t>1.  Sem prejuízo do disposto no presente artigo, não é necessária confirmação de recepção de uma mensagem de dados para que esta produza efeitos jurídicos.</w:t>
      </w:r>
    </w:p>
    <w:p w14:paraId="557F8445" w14:textId="77777777" w:rsidR="00D40FEF" w:rsidRPr="00B0756D" w:rsidRDefault="00000000">
      <w:pPr>
        <w:spacing w:before="60" w:after="60" w:line="276" w:lineRule="auto"/>
        <w:jc w:val="both"/>
        <w:rPr>
          <w:lang w:val="pt-PT"/>
        </w:rPr>
      </w:pPr>
      <w:r w:rsidRPr="00B0756D">
        <w:rPr>
          <w:lang w:val="pt-PT"/>
        </w:rPr>
        <w:t>2.  Quando o remetente condicione a mensagem de dados à recepção de confirmação, a mensagem considera-se não enviada até à recepção dessa confirmação.</w:t>
      </w:r>
    </w:p>
    <w:p w14:paraId="18023E62" w14:textId="77777777" w:rsidR="00D40FEF" w:rsidRPr="00B0756D" w:rsidRDefault="00000000">
      <w:pPr>
        <w:spacing w:before="60" w:after="60" w:line="276" w:lineRule="auto"/>
        <w:jc w:val="both"/>
        <w:rPr>
          <w:lang w:val="pt-PT"/>
        </w:rPr>
      </w:pPr>
      <w:r w:rsidRPr="00B0756D">
        <w:rPr>
          <w:lang w:val="pt-PT"/>
        </w:rPr>
        <w:t>3.  Quando o remetente condicionar a mensagem de dados à recepção de confirmação e esta não for recebida dentro do prazo acordado ou, na sua falta, dentro de um prazo razoável, o remetente pode:</w:t>
      </w:r>
    </w:p>
    <w:p w14:paraId="291FFDFC" w14:textId="77777777" w:rsidR="00D40FEF" w:rsidRPr="00910EE3" w:rsidRDefault="00000000" w:rsidP="00910EE3">
      <w:pPr>
        <w:pStyle w:val="PargrafodaLista"/>
        <w:numPr>
          <w:ilvl w:val="0"/>
          <w:numId w:val="26"/>
        </w:numPr>
        <w:spacing w:before="60" w:after="60" w:line="276" w:lineRule="auto"/>
        <w:jc w:val="both"/>
        <w:rPr>
          <w:lang w:val="pt-PT"/>
        </w:rPr>
      </w:pPr>
      <w:r w:rsidRPr="00910EE3">
        <w:rPr>
          <w:lang w:val="pt-PT"/>
        </w:rPr>
        <w:t>notificar o destinatário de que a confirmação não foi recebida, fixando um prazo razoável para a sua recepção; e</w:t>
      </w:r>
    </w:p>
    <w:p w14:paraId="4B5F71DB" w14:textId="77777777" w:rsidR="00D40FEF" w:rsidRPr="00B0756D" w:rsidRDefault="00000000" w:rsidP="00910EE3">
      <w:pPr>
        <w:pStyle w:val="PargrafodaLista"/>
        <w:numPr>
          <w:ilvl w:val="0"/>
          <w:numId w:val="26"/>
        </w:numPr>
        <w:spacing w:before="60" w:after="60" w:line="276" w:lineRule="auto"/>
        <w:jc w:val="both"/>
        <w:rPr>
          <w:lang w:val="pt-PT"/>
        </w:rPr>
      </w:pPr>
      <w:r w:rsidRPr="00B0756D">
        <w:rPr>
          <w:lang w:val="pt-PT"/>
        </w:rPr>
        <w:t>após notificação ao destinatário, considerar a mensagem de dados como nunca tendo sido enviada, ou exercer quaisquer outros direitos que lhe assistam relativamente à mensagem de dados.</w:t>
      </w:r>
    </w:p>
    <w:p w14:paraId="279FB913" w14:textId="77777777" w:rsidR="00D40FEF" w:rsidRPr="00B0756D" w:rsidRDefault="00000000">
      <w:pPr>
        <w:spacing w:before="60" w:after="60" w:line="276" w:lineRule="auto"/>
        <w:jc w:val="both"/>
        <w:rPr>
          <w:lang w:val="pt-PT"/>
        </w:rPr>
      </w:pPr>
      <w:r w:rsidRPr="00B0756D">
        <w:rPr>
          <w:lang w:val="pt-PT"/>
        </w:rPr>
        <w:t>4.  Quando o remetente não tiver especificado a forma ou o método de confirmação, esta pode ser prestada por:</w:t>
      </w:r>
    </w:p>
    <w:p w14:paraId="358BD190" w14:textId="77777777" w:rsidR="00D40FEF" w:rsidRPr="00910EE3" w:rsidRDefault="00000000" w:rsidP="00910EE3">
      <w:pPr>
        <w:pStyle w:val="PargrafodaLista"/>
        <w:numPr>
          <w:ilvl w:val="0"/>
          <w:numId w:val="27"/>
        </w:numPr>
        <w:spacing w:before="60" w:after="60" w:line="276" w:lineRule="auto"/>
        <w:jc w:val="both"/>
        <w:rPr>
          <w:lang w:val="pt-PT"/>
        </w:rPr>
      </w:pPr>
      <w:r w:rsidRPr="00910EE3">
        <w:rPr>
          <w:lang w:val="pt-PT"/>
        </w:rPr>
        <w:t>qualquer comunicação do destinatário, automatizada ou não; ou</w:t>
      </w:r>
    </w:p>
    <w:p w14:paraId="4FF35BFA" w14:textId="77777777" w:rsidR="00D40FEF" w:rsidRPr="00B0756D" w:rsidRDefault="00000000" w:rsidP="00910EE3">
      <w:pPr>
        <w:pStyle w:val="PargrafodaLista"/>
        <w:numPr>
          <w:ilvl w:val="0"/>
          <w:numId w:val="27"/>
        </w:numPr>
        <w:spacing w:before="60" w:after="60" w:line="276" w:lineRule="auto"/>
        <w:jc w:val="both"/>
        <w:rPr>
          <w:lang w:val="pt-PT"/>
        </w:rPr>
      </w:pPr>
      <w:r w:rsidRPr="00B0756D">
        <w:rPr>
          <w:lang w:val="pt-PT"/>
        </w:rPr>
        <w:t>qualquer conduta do destinatário suficiente para indicar ao remetente que a mensagem de dados foi recebida.</w:t>
      </w:r>
    </w:p>
    <w:p w14:paraId="461C576B" w14:textId="77777777" w:rsidR="00D40FEF" w:rsidRPr="00B0756D" w:rsidRDefault="00000000">
      <w:pPr>
        <w:spacing w:before="60" w:after="60" w:line="276" w:lineRule="auto"/>
        <w:jc w:val="both"/>
        <w:rPr>
          <w:lang w:val="pt-PT"/>
        </w:rPr>
      </w:pPr>
      <w:r w:rsidRPr="00B0756D">
        <w:rPr>
          <w:lang w:val="pt-PT"/>
        </w:rPr>
        <w:t>5.  Quando o remetente receber a confirmação de recepção, presume-se, salvo prova em contrário, que o destinatário recebeu a mensagem de dados.</w:t>
      </w:r>
    </w:p>
    <w:p w14:paraId="4852764B" w14:textId="77777777" w:rsidR="00D40FEF" w:rsidRPr="00B0756D" w:rsidRDefault="00000000">
      <w:pPr>
        <w:spacing w:before="60" w:after="60" w:line="276" w:lineRule="auto"/>
        <w:jc w:val="both"/>
        <w:rPr>
          <w:lang w:val="pt-PT"/>
        </w:rPr>
      </w:pPr>
      <w:r w:rsidRPr="00B0756D">
        <w:rPr>
          <w:lang w:val="pt-PT"/>
        </w:rPr>
        <w:t>6.  A presunção estabelecida no número anterior não implica que o conteúdo da mensagem de dados recebida corresponda ao conteúdo da mensagem enviada.</w:t>
      </w:r>
    </w:p>
    <w:p w14:paraId="1E90ED98" w14:textId="77777777" w:rsidR="00D40FEF" w:rsidRPr="00B0756D" w:rsidRDefault="00000000">
      <w:pPr>
        <w:spacing w:before="60" w:after="60" w:line="276" w:lineRule="auto"/>
        <w:jc w:val="both"/>
        <w:rPr>
          <w:lang w:val="pt-PT"/>
        </w:rPr>
      </w:pPr>
      <w:r w:rsidRPr="00B0756D">
        <w:rPr>
          <w:lang w:val="pt-PT"/>
        </w:rPr>
        <w:t>7.  Quando a confirmação declare que a mensagem de dados cumpriu os requisitos técnicos acordados ou estabelecidos em normas aplicáveis, presume-se, salvo prova em contrário, que esses requisitos foram satisfeitos.</w:t>
      </w:r>
    </w:p>
    <w:p w14:paraId="38F7AB99" w14:textId="77777777" w:rsidR="00D40FEF" w:rsidRPr="00B0756D" w:rsidRDefault="00000000">
      <w:pPr>
        <w:spacing w:before="60" w:after="60" w:line="276" w:lineRule="auto"/>
        <w:jc w:val="both"/>
        <w:rPr>
          <w:lang w:val="pt-PT"/>
        </w:rPr>
      </w:pPr>
      <w:r w:rsidRPr="00B0756D">
        <w:rPr>
          <w:lang w:val="pt-PT"/>
        </w:rPr>
        <w:t>8.  O presente artigo aplica-se exclusivamente ao envio e à recepção da mensagem de dados, não regulando as consequências jurídicas decorrentes do seu conteúdo ou da respectiva confirmação.</w:t>
      </w:r>
    </w:p>
    <w:p w14:paraId="107EDC16" w14:textId="77777777" w:rsidR="00D40FEF" w:rsidRPr="00B0756D" w:rsidRDefault="00000000">
      <w:pPr>
        <w:spacing w:before="280" w:after="100"/>
        <w:rPr>
          <w:lang w:val="pt-PT"/>
        </w:rPr>
      </w:pPr>
      <w:r w:rsidRPr="00B0756D">
        <w:rPr>
          <w:b/>
          <w:bCs/>
          <w:sz w:val="24"/>
          <w:szCs w:val="24"/>
          <w:lang w:val="pt-PT"/>
        </w:rPr>
        <w:t>21.º Modificação de condições ou requisitos por acordo</w:t>
      </w:r>
    </w:p>
    <w:p w14:paraId="6DCDE0C0" w14:textId="77777777" w:rsidR="00D40FEF" w:rsidRPr="00B0756D" w:rsidRDefault="00000000">
      <w:pPr>
        <w:spacing w:before="60" w:after="60" w:line="276" w:lineRule="auto"/>
        <w:jc w:val="both"/>
        <w:rPr>
          <w:lang w:val="pt-PT"/>
        </w:rPr>
      </w:pPr>
      <w:r w:rsidRPr="00B0756D">
        <w:rPr>
          <w:lang w:val="pt-PT"/>
        </w:rPr>
        <w:t>As disposições dos artigos 16.º, 17.º, 18.º, 19.º e 20.º podem ser afastadas ou modificadas por acordo das partes envolvidas na geração, envio, armazenamento ou tratamento de uma mensagem de dados.</w:t>
      </w:r>
    </w:p>
    <w:p w14:paraId="0E341EC3"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lastRenderedPageBreak/>
        <w:t>PARTE III — SERVIÇOS DE GOVERNO ELECTRÓNICO</w:t>
      </w:r>
    </w:p>
    <w:p w14:paraId="008CDFCF" w14:textId="77777777" w:rsidR="00D40FEF" w:rsidRPr="00B0756D" w:rsidRDefault="00000000">
      <w:pPr>
        <w:spacing w:before="280" w:after="100"/>
        <w:rPr>
          <w:lang w:val="pt-PT"/>
        </w:rPr>
      </w:pPr>
      <w:r w:rsidRPr="00B0756D">
        <w:rPr>
          <w:b/>
          <w:bCs/>
          <w:sz w:val="24"/>
          <w:szCs w:val="24"/>
          <w:lang w:val="pt-PT"/>
        </w:rPr>
        <w:t>22.º Arquivamento e emissão electrónica de documentos</w:t>
      </w:r>
    </w:p>
    <w:p w14:paraId="3772A7D2" w14:textId="77777777" w:rsidR="00D40FEF" w:rsidRPr="00B0756D" w:rsidRDefault="00000000">
      <w:pPr>
        <w:spacing w:before="60" w:after="60" w:line="276" w:lineRule="auto"/>
        <w:jc w:val="both"/>
        <w:rPr>
          <w:lang w:val="pt-PT"/>
        </w:rPr>
      </w:pPr>
      <w:r w:rsidRPr="00B0756D">
        <w:rPr>
          <w:lang w:val="pt-PT"/>
        </w:rPr>
        <w:t>1.  Quando a lei preveja que um organismo público pode aceitar o arquivamento de documentos ou exigir a sua criação ou conservação, emitir licenças, autorizações ou aprovações, ou prever a realização de pagamentos, o organismo público pode:</w:t>
      </w:r>
    </w:p>
    <w:p w14:paraId="449CEFCB" w14:textId="77777777" w:rsidR="00D40FEF" w:rsidRPr="00910EE3" w:rsidRDefault="00000000" w:rsidP="00910EE3">
      <w:pPr>
        <w:pStyle w:val="PargrafodaLista"/>
        <w:numPr>
          <w:ilvl w:val="0"/>
          <w:numId w:val="28"/>
        </w:numPr>
        <w:spacing w:before="60" w:after="60" w:line="276" w:lineRule="auto"/>
        <w:jc w:val="both"/>
        <w:rPr>
          <w:lang w:val="pt-PT"/>
        </w:rPr>
      </w:pPr>
      <w:r w:rsidRPr="00910EE3">
        <w:rPr>
          <w:lang w:val="pt-PT"/>
        </w:rPr>
        <w:t>aceitar que o documento seja arquivado, criado ou conservado sob a forma de mensagem de dados;</w:t>
      </w:r>
    </w:p>
    <w:p w14:paraId="53A80F25" w14:textId="77777777" w:rsidR="00D40FEF" w:rsidRPr="00B0756D" w:rsidRDefault="00000000" w:rsidP="00910EE3">
      <w:pPr>
        <w:pStyle w:val="PargrafodaLista"/>
        <w:numPr>
          <w:ilvl w:val="0"/>
          <w:numId w:val="28"/>
        </w:numPr>
        <w:spacing w:before="60" w:after="60" w:line="276" w:lineRule="auto"/>
        <w:jc w:val="both"/>
        <w:rPr>
          <w:lang w:val="pt-PT"/>
        </w:rPr>
      </w:pPr>
      <w:r w:rsidRPr="00B0756D">
        <w:rPr>
          <w:lang w:val="pt-PT"/>
        </w:rPr>
        <w:t>emitir a autorização, licença ou aprovação em formato electrónico; ou</w:t>
      </w:r>
    </w:p>
    <w:p w14:paraId="7159D475" w14:textId="77777777" w:rsidR="00D40FEF" w:rsidRPr="00B0756D" w:rsidRDefault="00000000" w:rsidP="00910EE3">
      <w:pPr>
        <w:pStyle w:val="PargrafodaLista"/>
        <w:numPr>
          <w:ilvl w:val="0"/>
          <w:numId w:val="28"/>
        </w:numPr>
        <w:spacing w:before="60" w:after="60" w:line="276" w:lineRule="auto"/>
        <w:jc w:val="both"/>
        <w:rPr>
          <w:lang w:val="pt-PT"/>
        </w:rPr>
      </w:pPr>
      <w:r w:rsidRPr="00B0756D">
        <w:rPr>
          <w:lang w:val="pt-PT"/>
        </w:rPr>
        <w:t>efectuar ou receber pagamentos por meios electrónicos.</w:t>
      </w:r>
    </w:p>
    <w:p w14:paraId="1E387A6D" w14:textId="77777777" w:rsidR="00D40FEF" w:rsidRPr="00B0756D" w:rsidRDefault="00000000">
      <w:pPr>
        <w:spacing w:before="280" w:after="100"/>
        <w:rPr>
          <w:lang w:val="pt-PT"/>
        </w:rPr>
      </w:pPr>
      <w:r w:rsidRPr="00B0756D">
        <w:rPr>
          <w:b/>
          <w:bCs/>
          <w:sz w:val="24"/>
          <w:szCs w:val="24"/>
          <w:lang w:val="pt-PT"/>
        </w:rPr>
        <w:t>23.º Requisitos específicos dos organismos públicos</w:t>
      </w:r>
    </w:p>
    <w:p w14:paraId="77BD6D0E" w14:textId="77777777" w:rsidR="00D40FEF" w:rsidRPr="00B0756D" w:rsidRDefault="00000000">
      <w:pPr>
        <w:spacing w:before="60" w:after="60" w:line="276" w:lineRule="auto"/>
        <w:jc w:val="both"/>
        <w:rPr>
          <w:lang w:val="pt-PT"/>
        </w:rPr>
      </w:pPr>
      <w:r w:rsidRPr="00B0756D">
        <w:rPr>
          <w:lang w:val="pt-PT"/>
        </w:rPr>
        <w:t>1.  Para efeitos do artigo anterior, um organismo público pode, mediante aviso publicado no Boletim Oficial, especificar:</w:t>
      </w:r>
    </w:p>
    <w:p w14:paraId="390D9A89" w14:textId="77777777" w:rsidR="00D40FEF" w:rsidRPr="00910EE3" w:rsidRDefault="00000000" w:rsidP="00910EE3">
      <w:pPr>
        <w:pStyle w:val="PargrafodaLista"/>
        <w:numPr>
          <w:ilvl w:val="0"/>
          <w:numId w:val="29"/>
        </w:numPr>
        <w:spacing w:before="60" w:after="60" w:line="276" w:lineRule="auto"/>
        <w:jc w:val="both"/>
        <w:rPr>
          <w:lang w:val="pt-PT"/>
        </w:rPr>
      </w:pPr>
      <w:r w:rsidRPr="00910EE3">
        <w:rPr>
          <w:lang w:val="pt-PT"/>
        </w:rPr>
        <w:t>a forma e o formato em que a mensagem de dados deve ser arquivada, criada ou conservada;</w:t>
      </w:r>
    </w:p>
    <w:p w14:paraId="59EE5BB3" w14:textId="77777777" w:rsidR="00D40FEF" w:rsidRPr="00B0756D" w:rsidRDefault="00000000" w:rsidP="00910EE3">
      <w:pPr>
        <w:pStyle w:val="PargrafodaLista"/>
        <w:numPr>
          <w:ilvl w:val="0"/>
          <w:numId w:val="29"/>
        </w:numPr>
        <w:spacing w:before="60" w:after="60" w:line="276" w:lineRule="auto"/>
        <w:jc w:val="both"/>
        <w:rPr>
          <w:lang w:val="pt-PT"/>
        </w:rPr>
      </w:pPr>
      <w:r w:rsidRPr="00B0756D">
        <w:rPr>
          <w:lang w:val="pt-PT"/>
        </w:rPr>
        <w:t>a forma e o formato em que a autorização, licença ou aprovação deve ser emitida;</w:t>
      </w:r>
    </w:p>
    <w:p w14:paraId="2840CB61" w14:textId="77777777" w:rsidR="00D40FEF" w:rsidRPr="00B0756D" w:rsidRDefault="00000000" w:rsidP="00910EE3">
      <w:pPr>
        <w:pStyle w:val="PargrafodaLista"/>
        <w:numPr>
          <w:ilvl w:val="0"/>
          <w:numId w:val="29"/>
        </w:numPr>
        <w:spacing w:before="60" w:after="60" w:line="276" w:lineRule="auto"/>
        <w:jc w:val="both"/>
        <w:rPr>
          <w:lang w:val="pt-PT"/>
        </w:rPr>
      </w:pPr>
      <w:r w:rsidRPr="00B0756D">
        <w:rPr>
          <w:lang w:val="pt-PT"/>
        </w:rPr>
        <w:t>quando a mensagem de dados deva ser assinada, o tipo de assinatura electrónica exigida;</w:t>
      </w:r>
    </w:p>
    <w:p w14:paraId="58C70A8C" w14:textId="77777777" w:rsidR="00D40FEF" w:rsidRPr="00B0756D" w:rsidRDefault="00000000" w:rsidP="00910EE3">
      <w:pPr>
        <w:pStyle w:val="PargrafodaLista"/>
        <w:numPr>
          <w:ilvl w:val="0"/>
          <w:numId w:val="29"/>
        </w:numPr>
        <w:spacing w:before="60" w:after="60" w:line="276" w:lineRule="auto"/>
        <w:jc w:val="both"/>
        <w:rPr>
          <w:lang w:val="pt-PT"/>
        </w:rPr>
      </w:pPr>
      <w:r w:rsidRPr="00B0756D">
        <w:rPr>
          <w:lang w:val="pt-PT"/>
        </w:rPr>
        <w:t>a forma e o formato em que a assinatura electrónica deve ser aposta ou incorporada na mensagem de dados;</w:t>
      </w:r>
    </w:p>
    <w:p w14:paraId="66EC938B" w14:textId="77777777" w:rsidR="00D40FEF" w:rsidRPr="00B0756D" w:rsidRDefault="00000000" w:rsidP="00910EE3">
      <w:pPr>
        <w:pStyle w:val="PargrafodaLista"/>
        <w:numPr>
          <w:ilvl w:val="0"/>
          <w:numId w:val="29"/>
        </w:numPr>
        <w:spacing w:before="60" w:after="60" w:line="276" w:lineRule="auto"/>
        <w:jc w:val="both"/>
        <w:rPr>
          <w:lang w:val="pt-PT"/>
        </w:rPr>
      </w:pPr>
      <w:r w:rsidRPr="00B0756D">
        <w:rPr>
          <w:lang w:val="pt-PT"/>
        </w:rPr>
        <w:t>os critérios a satisfazer pelo fornecedor de serviços de autenticação utilizado pela pessoa que arquiva a mensagem de dados, ou a exigência de que esse fornecedor seja um prestador de serviços de autenticação preferencial;</w:t>
      </w:r>
    </w:p>
    <w:p w14:paraId="1CE530E9" w14:textId="77777777" w:rsidR="00D40FEF" w:rsidRPr="00B0756D" w:rsidRDefault="00000000" w:rsidP="00910EE3">
      <w:pPr>
        <w:pStyle w:val="PargrafodaLista"/>
        <w:numPr>
          <w:ilvl w:val="0"/>
          <w:numId w:val="29"/>
        </w:numPr>
        <w:spacing w:before="60" w:after="60" w:line="276" w:lineRule="auto"/>
        <w:jc w:val="both"/>
        <w:rPr>
          <w:lang w:val="pt-PT"/>
        </w:rPr>
      </w:pPr>
      <w:r w:rsidRPr="00B0756D">
        <w:rPr>
          <w:lang w:val="pt-PT"/>
        </w:rPr>
        <w:t>os mecanismos de controlo e procedimentos adequados para garantir a integridade, a segurança e a confidencialidade da mensagem de dados ou do pagamento; e</w:t>
      </w:r>
    </w:p>
    <w:p w14:paraId="1F922653" w14:textId="77777777" w:rsidR="00D40FEF" w:rsidRPr="00B0756D" w:rsidRDefault="00000000" w:rsidP="00910EE3">
      <w:pPr>
        <w:pStyle w:val="PargrafodaLista"/>
        <w:numPr>
          <w:ilvl w:val="0"/>
          <w:numId w:val="29"/>
        </w:numPr>
        <w:spacing w:before="60" w:after="60" w:line="276" w:lineRule="auto"/>
        <w:jc w:val="both"/>
        <w:rPr>
          <w:lang w:val="pt-PT"/>
        </w:rPr>
      </w:pPr>
      <w:r w:rsidRPr="00B0756D">
        <w:rPr>
          <w:lang w:val="pt-PT"/>
        </w:rPr>
        <w:t>quaisquer outros requisitos relativos à mensagem de dados ou ao pagamento.</w:t>
      </w:r>
    </w:p>
    <w:p w14:paraId="44D50329" w14:textId="77777777" w:rsidR="00D40FEF" w:rsidRPr="00B0756D" w:rsidRDefault="00000000">
      <w:pPr>
        <w:spacing w:before="60" w:after="60" w:line="276" w:lineRule="auto"/>
        <w:jc w:val="both"/>
        <w:rPr>
          <w:lang w:val="pt-PT"/>
        </w:rPr>
      </w:pPr>
      <w:r w:rsidRPr="00B0756D">
        <w:rPr>
          <w:lang w:val="pt-PT"/>
        </w:rPr>
        <w:t>2.  Para efeitos da alínea e) do número anterior, o prestador de serviços genérico relevante é considerado prestador de serviços de autenticação preferencial.</w:t>
      </w:r>
    </w:p>
    <w:p w14:paraId="3AE720E6"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t>PARTE IV — SERVIÇOS DE CONFIANÇA</w:t>
      </w:r>
    </w:p>
    <w:p w14:paraId="4FE5EBB3" w14:textId="77777777" w:rsidR="00D40FEF" w:rsidRPr="00B0756D" w:rsidRDefault="00000000">
      <w:pPr>
        <w:spacing w:before="280" w:after="100"/>
        <w:rPr>
          <w:lang w:val="pt-PT"/>
        </w:rPr>
      </w:pPr>
      <w:r w:rsidRPr="00B0756D">
        <w:rPr>
          <w:b/>
          <w:bCs/>
          <w:sz w:val="24"/>
          <w:szCs w:val="24"/>
          <w:lang w:val="pt-PT"/>
        </w:rPr>
        <w:t>24.º Actos proibidos</w:t>
      </w:r>
    </w:p>
    <w:p w14:paraId="42900B31" w14:textId="77777777" w:rsidR="00D40FEF" w:rsidRPr="00B0756D" w:rsidRDefault="00000000">
      <w:pPr>
        <w:spacing w:before="60" w:after="60" w:line="276" w:lineRule="auto"/>
        <w:jc w:val="both"/>
        <w:rPr>
          <w:lang w:val="pt-PT"/>
        </w:rPr>
      </w:pPr>
      <w:r w:rsidRPr="00B0756D">
        <w:rPr>
          <w:lang w:val="pt-PT"/>
        </w:rPr>
        <w:t>1.  É proibida a venda ou prestação de serviços de confiança, incluindo serviços de encriptação ou de autenticação, em violação das disposições da presente Lei.</w:t>
      </w:r>
    </w:p>
    <w:p w14:paraId="2B0A367C" w14:textId="77777777" w:rsidR="00D40FEF" w:rsidRPr="00B0756D" w:rsidRDefault="00000000">
      <w:pPr>
        <w:spacing w:before="60" w:after="60" w:line="276" w:lineRule="auto"/>
        <w:jc w:val="both"/>
        <w:rPr>
          <w:lang w:val="pt-PT"/>
        </w:rPr>
      </w:pPr>
      <w:r w:rsidRPr="00B0756D">
        <w:rPr>
          <w:lang w:val="pt-PT"/>
        </w:rPr>
        <w:t>2.  Para efeitos da presente Lei, entende-se por «serviço de confiança» o serviço electrónico prestado, em regra, mediante remuneração, que consiste em:</w:t>
      </w:r>
    </w:p>
    <w:p w14:paraId="41D90B2A" w14:textId="77777777" w:rsidR="00D40FEF" w:rsidRPr="00910EE3" w:rsidRDefault="00000000" w:rsidP="00910EE3">
      <w:pPr>
        <w:pStyle w:val="PargrafodaLista"/>
        <w:numPr>
          <w:ilvl w:val="0"/>
          <w:numId w:val="30"/>
        </w:numPr>
        <w:spacing w:before="60" w:after="60" w:line="276" w:lineRule="auto"/>
        <w:jc w:val="both"/>
        <w:rPr>
          <w:lang w:val="pt-PT"/>
        </w:rPr>
      </w:pPr>
      <w:r w:rsidRPr="00910EE3">
        <w:rPr>
          <w:lang w:val="pt-PT"/>
        </w:rPr>
        <w:t>a criação, verificação e validação de assinaturas electrónicas, selos electrónicos, carimbos de tempo electrónicos, serviços de entrega registada electrónica e certificados conexos; ou</w:t>
      </w:r>
    </w:p>
    <w:p w14:paraId="3E8E151D" w14:textId="77777777" w:rsidR="00D40FEF" w:rsidRPr="00B0756D" w:rsidRDefault="00000000" w:rsidP="00910EE3">
      <w:pPr>
        <w:pStyle w:val="PargrafodaLista"/>
        <w:numPr>
          <w:ilvl w:val="0"/>
          <w:numId w:val="30"/>
        </w:numPr>
        <w:spacing w:before="60" w:after="60" w:line="276" w:lineRule="auto"/>
        <w:jc w:val="both"/>
        <w:rPr>
          <w:lang w:val="pt-PT"/>
        </w:rPr>
      </w:pPr>
      <w:r w:rsidRPr="00B0756D">
        <w:rPr>
          <w:lang w:val="pt-PT"/>
        </w:rPr>
        <w:lastRenderedPageBreak/>
        <w:t>a criação, verificação e validação de certificados para autenticação de sítios web; ou</w:t>
      </w:r>
    </w:p>
    <w:p w14:paraId="6BCCBE9E" w14:textId="77777777" w:rsidR="00D40FEF" w:rsidRPr="00B0756D" w:rsidRDefault="00000000" w:rsidP="00910EE3">
      <w:pPr>
        <w:pStyle w:val="PargrafodaLista"/>
        <w:numPr>
          <w:ilvl w:val="0"/>
          <w:numId w:val="30"/>
        </w:numPr>
        <w:spacing w:before="60" w:after="60" w:line="276" w:lineRule="auto"/>
        <w:jc w:val="both"/>
        <w:rPr>
          <w:lang w:val="pt-PT"/>
        </w:rPr>
      </w:pPr>
      <w:r w:rsidRPr="00B0756D">
        <w:rPr>
          <w:lang w:val="pt-PT"/>
        </w:rPr>
        <w:t>a preservação de assinaturas electrónicas, selos ou certificados relacionados com esses serviços.</w:t>
      </w:r>
    </w:p>
    <w:p w14:paraId="28B99F5F" w14:textId="77777777" w:rsidR="00D40FEF" w:rsidRPr="00B0756D" w:rsidRDefault="00000000">
      <w:pPr>
        <w:spacing w:before="280" w:after="100"/>
        <w:rPr>
          <w:lang w:val="pt-PT"/>
        </w:rPr>
      </w:pPr>
      <w:r w:rsidRPr="00B0756D">
        <w:rPr>
          <w:b/>
          <w:bCs/>
          <w:sz w:val="24"/>
          <w:szCs w:val="24"/>
          <w:lang w:val="pt-PT"/>
        </w:rPr>
        <w:t>25.º Prestação de serviços de confiança</w:t>
      </w:r>
    </w:p>
    <w:p w14:paraId="7423CF9B" w14:textId="77777777" w:rsidR="00D40FEF" w:rsidRPr="00B0756D" w:rsidRDefault="00000000">
      <w:pPr>
        <w:spacing w:before="60" w:after="60" w:line="276" w:lineRule="auto"/>
        <w:jc w:val="both"/>
        <w:rPr>
          <w:lang w:val="pt-PT"/>
        </w:rPr>
      </w:pPr>
      <w:r w:rsidRPr="00B0756D">
        <w:rPr>
          <w:lang w:val="pt-PT"/>
        </w:rPr>
        <w:t>1.  Consideram-se prestados na Guiné-Bissau os serviços ou produtos de confiança disponibilizados:</w:t>
      </w:r>
    </w:p>
    <w:p w14:paraId="1CE0742F" w14:textId="77777777" w:rsidR="00D40FEF" w:rsidRPr="00910EE3" w:rsidRDefault="00000000" w:rsidP="00910EE3">
      <w:pPr>
        <w:pStyle w:val="PargrafodaLista"/>
        <w:numPr>
          <w:ilvl w:val="0"/>
          <w:numId w:val="31"/>
        </w:numPr>
        <w:spacing w:before="60" w:after="60" w:line="276" w:lineRule="auto"/>
        <w:jc w:val="both"/>
        <w:rPr>
          <w:lang w:val="pt-PT"/>
        </w:rPr>
      </w:pPr>
      <w:r w:rsidRPr="00910EE3">
        <w:rPr>
          <w:lang w:val="pt-PT"/>
        </w:rPr>
        <w:t>a partir de instalações situadas no país;</w:t>
      </w:r>
    </w:p>
    <w:p w14:paraId="69D5E0C0" w14:textId="77777777" w:rsidR="00D40FEF" w:rsidRPr="00B0756D" w:rsidRDefault="00000000" w:rsidP="00910EE3">
      <w:pPr>
        <w:pStyle w:val="PargrafodaLista"/>
        <w:numPr>
          <w:ilvl w:val="0"/>
          <w:numId w:val="31"/>
        </w:numPr>
        <w:spacing w:before="60" w:after="60" w:line="276" w:lineRule="auto"/>
        <w:jc w:val="both"/>
        <w:rPr>
          <w:lang w:val="pt-PT"/>
        </w:rPr>
      </w:pPr>
      <w:r w:rsidRPr="00B0756D">
        <w:rPr>
          <w:lang w:val="pt-PT"/>
        </w:rPr>
        <w:t>por um organismo constituído no país;</w:t>
      </w:r>
    </w:p>
    <w:p w14:paraId="4D1C0FFF" w14:textId="77777777" w:rsidR="00D40FEF" w:rsidRPr="00B0756D" w:rsidRDefault="00000000" w:rsidP="00910EE3">
      <w:pPr>
        <w:pStyle w:val="PargrafodaLista"/>
        <w:numPr>
          <w:ilvl w:val="0"/>
          <w:numId w:val="31"/>
        </w:numPr>
        <w:spacing w:before="60" w:after="60" w:line="276" w:lineRule="auto"/>
        <w:jc w:val="both"/>
        <w:rPr>
          <w:lang w:val="pt-PT"/>
        </w:rPr>
      </w:pPr>
      <w:r w:rsidRPr="00B0756D">
        <w:rPr>
          <w:lang w:val="pt-PT"/>
        </w:rPr>
        <w:t>a uma pessoa que se encontra ou opera no país e aí faz uso do serviço ou produto; ou</w:t>
      </w:r>
    </w:p>
    <w:p w14:paraId="489E9934" w14:textId="77777777" w:rsidR="00D40FEF" w:rsidRPr="00B0756D" w:rsidRDefault="00000000" w:rsidP="00910EE3">
      <w:pPr>
        <w:pStyle w:val="PargrafodaLista"/>
        <w:numPr>
          <w:ilvl w:val="0"/>
          <w:numId w:val="31"/>
        </w:numPr>
        <w:spacing w:before="60" w:after="60" w:line="276" w:lineRule="auto"/>
        <w:jc w:val="both"/>
        <w:rPr>
          <w:lang w:val="pt-PT"/>
        </w:rPr>
      </w:pPr>
      <w:r w:rsidRPr="00B0756D">
        <w:rPr>
          <w:lang w:val="pt-PT"/>
        </w:rPr>
        <w:t>a partir de um nome de domínio ou sítio web associado ou relacionado com um localizado na Guiné-Bissau.</w:t>
      </w:r>
    </w:p>
    <w:p w14:paraId="07684B7E" w14:textId="77777777" w:rsidR="00D40FEF" w:rsidRPr="00B0756D" w:rsidRDefault="00000000">
      <w:pPr>
        <w:spacing w:before="280" w:after="100"/>
        <w:rPr>
          <w:lang w:val="pt-PT"/>
        </w:rPr>
      </w:pPr>
      <w:r w:rsidRPr="00B0756D">
        <w:rPr>
          <w:b/>
          <w:bCs/>
          <w:sz w:val="24"/>
          <w:szCs w:val="24"/>
          <w:lang w:val="pt-PT"/>
        </w:rPr>
        <w:t>26.º Autoridade de supervisão dos serviços de confiança</w:t>
      </w:r>
    </w:p>
    <w:p w14:paraId="4724CDF5" w14:textId="77777777" w:rsidR="00D40FEF" w:rsidRPr="00B0756D" w:rsidRDefault="00000000">
      <w:pPr>
        <w:spacing w:before="60" w:after="60" w:line="276" w:lineRule="auto"/>
        <w:jc w:val="both"/>
        <w:rPr>
          <w:lang w:val="pt-PT"/>
        </w:rPr>
      </w:pPr>
      <w:r w:rsidRPr="00B0756D">
        <w:rPr>
          <w:lang w:val="pt-PT"/>
        </w:rPr>
        <w:t>1.  O Ministro responsável pelas Comunicações designa, por instrumento estatutário e com aprovação do Parlamento, uma das agências sob tutela do Ministério dos Transportes, Telecomunicações e Economia Digital para exercer as funções de Autoridade Competente, nos termos previstos na presente Lei.</w:t>
      </w:r>
    </w:p>
    <w:p w14:paraId="69FDF7C8" w14:textId="77777777" w:rsidR="00D40FEF" w:rsidRPr="00B0756D" w:rsidRDefault="00000000">
      <w:pPr>
        <w:spacing w:before="60" w:after="60" w:line="276" w:lineRule="auto"/>
        <w:jc w:val="both"/>
        <w:rPr>
          <w:lang w:val="pt-PT"/>
        </w:rPr>
      </w:pPr>
      <w:r w:rsidRPr="00B0756D">
        <w:rPr>
          <w:lang w:val="pt-PT"/>
        </w:rPr>
        <w:t>2.  A Autoridade Competente mantém um sítio web e disponibiliza nele as informações exigidas pela presente Lei.</w:t>
      </w:r>
    </w:p>
    <w:p w14:paraId="4F17B44F" w14:textId="77777777" w:rsidR="00D40FEF" w:rsidRPr="00B0756D" w:rsidRDefault="00000000">
      <w:pPr>
        <w:spacing w:before="280" w:after="100"/>
        <w:rPr>
          <w:lang w:val="pt-PT"/>
        </w:rPr>
      </w:pPr>
      <w:r w:rsidRPr="00B0756D">
        <w:rPr>
          <w:b/>
          <w:bCs/>
          <w:sz w:val="24"/>
          <w:szCs w:val="24"/>
          <w:lang w:val="pt-PT"/>
        </w:rPr>
        <w:t>27.º Funções da Autoridade Competente</w:t>
      </w:r>
    </w:p>
    <w:p w14:paraId="5B6D0FD1" w14:textId="77777777" w:rsidR="00D40FEF" w:rsidRPr="00910EE3" w:rsidRDefault="00000000">
      <w:pPr>
        <w:spacing w:before="60" w:after="60" w:line="276" w:lineRule="auto"/>
        <w:jc w:val="both"/>
        <w:rPr>
          <w:lang w:val="pt-PT"/>
        </w:rPr>
      </w:pPr>
      <w:r w:rsidRPr="00B0756D">
        <w:rPr>
          <w:lang w:val="pt-PT"/>
        </w:rPr>
        <w:t xml:space="preserve">1.  </w:t>
      </w:r>
      <w:r w:rsidRPr="00910EE3">
        <w:rPr>
          <w:lang w:val="pt-PT"/>
        </w:rPr>
        <w:t>Compete à Autoridade Competente:</w:t>
      </w:r>
    </w:p>
    <w:p w14:paraId="0204ABF5" w14:textId="77777777" w:rsidR="00D40FEF" w:rsidRPr="00910EE3" w:rsidRDefault="00000000" w:rsidP="00910EE3">
      <w:pPr>
        <w:pStyle w:val="PargrafodaLista"/>
        <w:numPr>
          <w:ilvl w:val="0"/>
          <w:numId w:val="32"/>
        </w:numPr>
        <w:spacing w:before="60" w:after="60" w:line="276" w:lineRule="auto"/>
        <w:jc w:val="both"/>
        <w:rPr>
          <w:lang w:val="pt-PT"/>
        </w:rPr>
      </w:pPr>
      <w:r w:rsidRPr="00910EE3">
        <w:rPr>
          <w:lang w:val="pt-PT"/>
        </w:rPr>
        <w:t>emitir licenças para a prestação de serviços de confiança, incluindo serviços de encriptação e de autenticação;</w:t>
      </w:r>
    </w:p>
    <w:p w14:paraId="0845801E" w14:textId="77777777" w:rsidR="00D40FEF" w:rsidRPr="00B0756D" w:rsidRDefault="00000000" w:rsidP="00910EE3">
      <w:pPr>
        <w:pStyle w:val="PargrafodaLista"/>
        <w:numPr>
          <w:ilvl w:val="0"/>
          <w:numId w:val="32"/>
        </w:numPr>
        <w:spacing w:before="60" w:after="60" w:line="276" w:lineRule="auto"/>
        <w:jc w:val="both"/>
        <w:rPr>
          <w:lang w:val="pt-PT"/>
        </w:rPr>
      </w:pPr>
      <w:r w:rsidRPr="00B0756D">
        <w:rPr>
          <w:lang w:val="pt-PT"/>
        </w:rPr>
        <w:t>monitorizar a conduta, os sistemas e o funcionamento dos prestadores de serviços de confiança licenciados, com vista a garantir o cumprimento das condições da licença e das disposições da presente Lei;</w:t>
      </w:r>
    </w:p>
    <w:p w14:paraId="6D50B585" w14:textId="77777777" w:rsidR="00D40FEF" w:rsidRPr="00B0756D" w:rsidRDefault="00000000" w:rsidP="00910EE3">
      <w:pPr>
        <w:pStyle w:val="PargrafodaLista"/>
        <w:numPr>
          <w:ilvl w:val="0"/>
          <w:numId w:val="32"/>
        </w:numPr>
        <w:spacing w:before="60" w:after="60" w:line="276" w:lineRule="auto"/>
        <w:jc w:val="both"/>
        <w:rPr>
          <w:lang w:val="pt-PT"/>
        </w:rPr>
      </w:pPr>
      <w:r w:rsidRPr="00B0756D">
        <w:rPr>
          <w:lang w:val="pt-PT"/>
        </w:rPr>
        <w:t>suspender a licença de um titular;</w:t>
      </w:r>
    </w:p>
    <w:p w14:paraId="4C50B01C" w14:textId="77777777" w:rsidR="00D40FEF" w:rsidRPr="00B0756D" w:rsidRDefault="00000000" w:rsidP="00910EE3">
      <w:pPr>
        <w:pStyle w:val="PargrafodaLista"/>
        <w:numPr>
          <w:ilvl w:val="0"/>
          <w:numId w:val="32"/>
        </w:numPr>
        <w:spacing w:before="60" w:after="60" w:line="276" w:lineRule="auto"/>
        <w:jc w:val="both"/>
        <w:rPr>
          <w:lang w:val="pt-PT"/>
        </w:rPr>
      </w:pPr>
      <w:r w:rsidRPr="00B0756D">
        <w:rPr>
          <w:lang w:val="pt-PT"/>
        </w:rPr>
        <w:t>revogar a licença de um titular; e</w:t>
      </w:r>
    </w:p>
    <w:p w14:paraId="4E80F604" w14:textId="77777777" w:rsidR="00D40FEF" w:rsidRPr="00B0756D" w:rsidRDefault="00000000" w:rsidP="00910EE3">
      <w:pPr>
        <w:pStyle w:val="PargrafodaLista"/>
        <w:numPr>
          <w:ilvl w:val="0"/>
          <w:numId w:val="32"/>
        </w:numPr>
        <w:spacing w:before="60" w:after="60" w:line="276" w:lineRule="auto"/>
        <w:jc w:val="both"/>
        <w:rPr>
          <w:lang w:val="pt-PT"/>
        </w:rPr>
      </w:pPr>
      <w:r w:rsidRPr="00B0756D">
        <w:rPr>
          <w:lang w:val="pt-PT"/>
        </w:rPr>
        <w:t>nomear empresa ou empresas de auditoria independente para a realização de auditorias periódicas aos titulares de licenças, com vista a verificar o cumprimento das condições e disposições da licença e da presente Lei.</w:t>
      </w:r>
    </w:p>
    <w:p w14:paraId="446ADB1C" w14:textId="77777777" w:rsidR="00D40FEF" w:rsidRPr="00B0756D" w:rsidRDefault="00000000">
      <w:pPr>
        <w:spacing w:before="280" w:after="100"/>
        <w:rPr>
          <w:lang w:val="pt-PT"/>
        </w:rPr>
      </w:pPr>
      <w:r w:rsidRPr="00B0756D">
        <w:rPr>
          <w:b/>
          <w:bCs/>
          <w:sz w:val="24"/>
          <w:szCs w:val="24"/>
          <w:lang w:val="pt-PT"/>
        </w:rPr>
        <w:t>28.º Pedido de licença para prestação de serviços de confiança</w:t>
      </w:r>
    </w:p>
    <w:p w14:paraId="52648AFA" w14:textId="77777777" w:rsidR="00D40FEF" w:rsidRPr="00B0756D" w:rsidRDefault="00000000">
      <w:pPr>
        <w:spacing w:before="60" w:after="60" w:line="276" w:lineRule="auto"/>
        <w:jc w:val="both"/>
        <w:rPr>
          <w:lang w:val="pt-PT"/>
        </w:rPr>
      </w:pPr>
      <w:r w:rsidRPr="00B0756D">
        <w:rPr>
          <w:lang w:val="pt-PT"/>
        </w:rPr>
        <w:t>1.  É proibido oferecer serviços de confiança na Guiné-Bissau sem licença válida emitida pela Autoridade Competente.</w:t>
      </w:r>
    </w:p>
    <w:p w14:paraId="76346F6F" w14:textId="77777777" w:rsidR="00D40FEF" w:rsidRPr="00B0756D" w:rsidRDefault="00000000">
      <w:pPr>
        <w:spacing w:before="60" w:after="60" w:line="276" w:lineRule="auto"/>
        <w:jc w:val="both"/>
        <w:rPr>
          <w:lang w:val="pt-PT"/>
        </w:rPr>
      </w:pPr>
      <w:r w:rsidRPr="00B0756D">
        <w:rPr>
          <w:lang w:val="pt-PT"/>
        </w:rPr>
        <w:t>2.  O pedido de licença ao abrigo da presente Lei é apresentado à Autoridade Competente no formulário prescrito e deve incluir:</w:t>
      </w:r>
    </w:p>
    <w:p w14:paraId="54A3F4A0" w14:textId="77777777" w:rsidR="00D40FEF" w:rsidRPr="00910EE3" w:rsidRDefault="00000000" w:rsidP="00910EE3">
      <w:pPr>
        <w:pStyle w:val="PargrafodaLista"/>
        <w:numPr>
          <w:ilvl w:val="0"/>
          <w:numId w:val="33"/>
        </w:numPr>
        <w:spacing w:before="60" w:after="60" w:line="276" w:lineRule="auto"/>
        <w:jc w:val="both"/>
        <w:rPr>
          <w:lang w:val="pt-PT"/>
        </w:rPr>
      </w:pPr>
      <w:r w:rsidRPr="00910EE3">
        <w:rPr>
          <w:lang w:val="pt-PT"/>
        </w:rPr>
        <w:t>identificação completa da entidade, incluindo a sua denominação e cópias dos documentos de constituição;</w:t>
      </w:r>
    </w:p>
    <w:p w14:paraId="30EC8F58" w14:textId="77777777" w:rsidR="00D40FEF" w:rsidRPr="00B0756D" w:rsidRDefault="00000000" w:rsidP="00910EE3">
      <w:pPr>
        <w:pStyle w:val="PargrafodaLista"/>
        <w:numPr>
          <w:ilvl w:val="0"/>
          <w:numId w:val="33"/>
        </w:numPr>
        <w:spacing w:before="60" w:after="60" w:line="276" w:lineRule="auto"/>
        <w:jc w:val="both"/>
        <w:rPr>
          <w:lang w:val="pt-PT"/>
        </w:rPr>
      </w:pPr>
      <w:r w:rsidRPr="00B0756D">
        <w:rPr>
          <w:lang w:val="pt-PT"/>
        </w:rPr>
        <w:t>endereço completo da empresa na Guiné-Bissau;</w:t>
      </w:r>
    </w:p>
    <w:p w14:paraId="7E43E80D" w14:textId="77777777" w:rsidR="00D40FEF" w:rsidRPr="00B0756D" w:rsidRDefault="00000000" w:rsidP="00910EE3">
      <w:pPr>
        <w:pStyle w:val="PargrafodaLista"/>
        <w:numPr>
          <w:ilvl w:val="0"/>
          <w:numId w:val="33"/>
        </w:numPr>
        <w:spacing w:before="60" w:after="60" w:line="276" w:lineRule="auto"/>
        <w:jc w:val="both"/>
        <w:rPr>
          <w:lang w:val="pt-PT"/>
        </w:rPr>
      </w:pPr>
      <w:r w:rsidRPr="00B0756D">
        <w:rPr>
          <w:lang w:val="pt-PT"/>
        </w:rPr>
        <w:lastRenderedPageBreak/>
        <w:t>lista dos administradores e accionistas da empresa;</w:t>
      </w:r>
    </w:p>
    <w:p w14:paraId="0E2A26B3" w14:textId="77777777" w:rsidR="00D40FEF" w:rsidRPr="00B0756D" w:rsidRDefault="00000000" w:rsidP="00910EE3">
      <w:pPr>
        <w:pStyle w:val="PargrafodaLista"/>
        <w:numPr>
          <w:ilvl w:val="0"/>
          <w:numId w:val="33"/>
        </w:numPr>
        <w:spacing w:before="60" w:after="60" w:line="276" w:lineRule="auto"/>
        <w:jc w:val="both"/>
        <w:rPr>
          <w:lang w:val="pt-PT"/>
        </w:rPr>
      </w:pPr>
      <w:r w:rsidRPr="00B0756D">
        <w:rPr>
          <w:lang w:val="pt-PT"/>
        </w:rPr>
        <w:t>comprovativo de seguro que garanta a cobertura dos utilizadores contra riscos de perdas causadas no exercício das suas actividades;</w:t>
      </w:r>
    </w:p>
    <w:p w14:paraId="021B4AC4" w14:textId="77777777" w:rsidR="00D40FEF" w:rsidRPr="00B0756D" w:rsidRDefault="00000000" w:rsidP="00910EE3">
      <w:pPr>
        <w:pStyle w:val="PargrafodaLista"/>
        <w:numPr>
          <w:ilvl w:val="0"/>
          <w:numId w:val="33"/>
        </w:numPr>
        <w:spacing w:before="60" w:after="60" w:line="276" w:lineRule="auto"/>
        <w:jc w:val="both"/>
        <w:rPr>
          <w:lang w:val="pt-PT"/>
        </w:rPr>
      </w:pPr>
      <w:r w:rsidRPr="00B0756D">
        <w:rPr>
          <w:lang w:val="pt-PT"/>
        </w:rPr>
        <w:t>documentos comprovativos de que o requerente dispõe da capacidade material, financeira, humana e técnica necessária para operar e prestar serviços de confiança na Guiné-Bissau;</w:t>
      </w:r>
    </w:p>
    <w:p w14:paraId="6C0FFB58" w14:textId="77777777" w:rsidR="00D40FEF" w:rsidRPr="00B0756D" w:rsidRDefault="00000000" w:rsidP="00910EE3">
      <w:pPr>
        <w:pStyle w:val="PargrafodaLista"/>
        <w:numPr>
          <w:ilvl w:val="0"/>
          <w:numId w:val="33"/>
        </w:numPr>
        <w:spacing w:before="60" w:after="60" w:line="276" w:lineRule="auto"/>
        <w:jc w:val="both"/>
        <w:rPr>
          <w:lang w:val="pt-PT"/>
        </w:rPr>
      </w:pPr>
      <w:r w:rsidRPr="00B0756D">
        <w:rPr>
          <w:lang w:val="pt-PT"/>
        </w:rPr>
        <w:t>descrição técnica dos dispositivos que o requerente pretende utilizar;</w:t>
      </w:r>
    </w:p>
    <w:p w14:paraId="3C2A5D60" w14:textId="77777777" w:rsidR="00D40FEF" w:rsidRPr="00B0756D" w:rsidRDefault="00000000" w:rsidP="00910EE3">
      <w:pPr>
        <w:pStyle w:val="PargrafodaLista"/>
        <w:numPr>
          <w:ilvl w:val="0"/>
          <w:numId w:val="33"/>
        </w:numPr>
        <w:spacing w:before="60" w:after="60" w:line="276" w:lineRule="auto"/>
        <w:jc w:val="both"/>
        <w:rPr>
          <w:lang w:val="pt-PT"/>
        </w:rPr>
      </w:pPr>
      <w:r w:rsidRPr="00B0756D">
        <w:rPr>
          <w:lang w:val="pt-PT"/>
        </w:rPr>
        <w:t>descrição detalhada dos procedimentos de segurança que o requerente pretende adoptar para proteger os utilizadores contra todos os riscos; e</w:t>
      </w:r>
    </w:p>
    <w:p w14:paraId="404D06C3" w14:textId="77777777" w:rsidR="00D40FEF" w:rsidRPr="00B0756D" w:rsidRDefault="00000000" w:rsidP="00910EE3">
      <w:pPr>
        <w:pStyle w:val="PargrafodaLista"/>
        <w:numPr>
          <w:ilvl w:val="0"/>
          <w:numId w:val="33"/>
        </w:numPr>
        <w:spacing w:before="60" w:after="60" w:line="276" w:lineRule="auto"/>
        <w:jc w:val="both"/>
        <w:rPr>
          <w:lang w:val="pt-PT"/>
        </w:rPr>
      </w:pPr>
      <w:r w:rsidRPr="00B0756D">
        <w:rPr>
          <w:lang w:val="pt-PT"/>
        </w:rPr>
        <w:t>quaisquer outras informações ou documentos comprovativos de que o requerente dispõe dos recursos materiais, financeiros e humanos necessários para prestar serviços de confiança na Guiné-Bissau.</w:t>
      </w:r>
    </w:p>
    <w:p w14:paraId="66094D57" w14:textId="77777777" w:rsidR="00D40FEF" w:rsidRPr="00B0756D" w:rsidRDefault="00000000">
      <w:pPr>
        <w:spacing w:before="60" w:after="60" w:line="276" w:lineRule="auto"/>
        <w:jc w:val="both"/>
        <w:rPr>
          <w:lang w:val="pt-PT"/>
        </w:rPr>
      </w:pPr>
      <w:r w:rsidRPr="00B0756D">
        <w:rPr>
          <w:lang w:val="pt-PT"/>
        </w:rPr>
        <w:t>3.  O pedido de licença deve ser apresentado à Autoridade Competente antes do início da prestação de serviços, salvo para as entidades que já prestavam serviços de confiança à data de entrada em vigor da presente Lei, as quais devem apresentar o seu pedido no prazo de seis meses a contar dessa data.</w:t>
      </w:r>
    </w:p>
    <w:p w14:paraId="0DE8EF08" w14:textId="77777777" w:rsidR="00D40FEF" w:rsidRPr="00B0756D" w:rsidRDefault="00000000">
      <w:pPr>
        <w:spacing w:before="60" w:after="60" w:line="276" w:lineRule="auto"/>
        <w:jc w:val="both"/>
        <w:rPr>
          <w:lang w:val="pt-PT"/>
        </w:rPr>
      </w:pPr>
      <w:r w:rsidRPr="00B0756D">
        <w:rPr>
          <w:lang w:val="pt-PT"/>
        </w:rPr>
        <w:t>4.  Antes de conceder uma licença, a Autoridade Competente deve considerar:</w:t>
      </w:r>
    </w:p>
    <w:p w14:paraId="3C26B303" w14:textId="77777777" w:rsidR="00D40FEF" w:rsidRPr="00910EE3" w:rsidRDefault="00000000" w:rsidP="00910EE3">
      <w:pPr>
        <w:pStyle w:val="PargrafodaLista"/>
        <w:numPr>
          <w:ilvl w:val="0"/>
          <w:numId w:val="34"/>
        </w:numPr>
        <w:spacing w:before="60" w:after="60" w:line="276" w:lineRule="auto"/>
        <w:jc w:val="both"/>
        <w:rPr>
          <w:lang w:val="pt-PT"/>
        </w:rPr>
      </w:pPr>
      <w:r w:rsidRPr="00910EE3">
        <w:rPr>
          <w:lang w:val="pt-PT"/>
        </w:rPr>
        <w:t>se o requerente é uma pessoa elegível;</w:t>
      </w:r>
    </w:p>
    <w:p w14:paraId="33AE6144" w14:textId="77777777" w:rsidR="00D40FEF" w:rsidRPr="00B0756D" w:rsidRDefault="00000000" w:rsidP="00910EE3">
      <w:pPr>
        <w:pStyle w:val="PargrafodaLista"/>
        <w:numPr>
          <w:ilvl w:val="0"/>
          <w:numId w:val="34"/>
        </w:numPr>
        <w:spacing w:before="60" w:after="60" w:line="276" w:lineRule="auto"/>
        <w:jc w:val="both"/>
        <w:rPr>
          <w:lang w:val="pt-PT"/>
        </w:rPr>
      </w:pPr>
      <w:r w:rsidRPr="00B0756D">
        <w:rPr>
          <w:lang w:val="pt-PT"/>
        </w:rPr>
        <w:t>a capacidade do requerente para operar um sistema fiável de prestação de serviços de confiança;</w:t>
      </w:r>
    </w:p>
    <w:p w14:paraId="43D64C1D" w14:textId="77777777" w:rsidR="00D40FEF" w:rsidRPr="00B0756D" w:rsidRDefault="00000000" w:rsidP="00910EE3">
      <w:pPr>
        <w:pStyle w:val="PargrafodaLista"/>
        <w:numPr>
          <w:ilvl w:val="0"/>
          <w:numId w:val="34"/>
        </w:numPr>
        <w:spacing w:before="60" w:after="60" w:line="276" w:lineRule="auto"/>
        <w:jc w:val="both"/>
        <w:rPr>
          <w:lang w:val="pt-PT"/>
        </w:rPr>
      </w:pPr>
      <w:r w:rsidRPr="00B0756D">
        <w:rPr>
          <w:lang w:val="pt-PT"/>
        </w:rPr>
        <w:t>os objectivos da presente Lei;</w:t>
      </w:r>
    </w:p>
    <w:p w14:paraId="0F32C948" w14:textId="77777777" w:rsidR="00D40FEF" w:rsidRPr="00B0756D" w:rsidRDefault="00000000" w:rsidP="00910EE3">
      <w:pPr>
        <w:pStyle w:val="PargrafodaLista"/>
        <w:numPr>
          <w:ilvl w:val="0"/>
          <w:numId w:val="34"/>
        </w:numPr>
        <w:spacing w:before="60" w:after="60" w:line="276" w:lineRule="auto"/>
        <w:jc w:val="both"/>
        <w:rPr>
          <w:lang w:val="pt-PT"/>
        </w:rPr>
      </w:pPr>
      <w:r w:rsidRPr="00B0756D">
        <w:rPr>
          <w:lang w:val="pt-PT"/>
        </w:rPr>
        <w:t>se a concessão da licença é do interesse público;</w:t>
      </w:r>
    </w:p>
    <w:p w14:paraId="2A609358" w14:textId="77777777" w:rsidR="00D40FEF" w:rsidRPr="00B0756D" w:rsidRDefault="00000000" w:rsidP="00910EE3">
      <w:pPr>
        <w:pStyle w:val="PargrafodaLista"/>
        <w:numPr>
          <w:ilvl w:val="0"/>
          <w:numId w:val="34"/>
        </w:numPr>
        <w:spacing w:before="60" w:after="60" w:line="276" w:lineRule="auto"/>
        <w:jc w:val="both"/>
        <w:rPr>
          <w:lang w:val="pt-PT"/>
        </w:rPr>
      </w:pPr>
      <w:r w:rsidRPr="00B0756D">
        <w:rPr>
          <w:lang w:val="pt-PT"/>
        </w:rPr>
        <w:t>se o pedido demonstra capacidade para contribuir para os objectivos de segurança nacional e de desenvolvimento estratégico do país; e</w:t>
      </w:r>
    </w:p>
    <w:p w14:paraId="560155AF" w14:textId="77777777" w:rsidR="00D40FEF" w:rsidRPr="00B0756D" w:rsidRDefault="00000000" w:rsidP="00910EE3">
      <w:pPr>
        <w:pStyle w:val="PargrafodaLista"/>
        <w:numPr>
          <w:ilvl w:val="0"/>
          <w:numId w:val="34"/>
        </w:numPr>
        <w:spacing w:before="60" w:after="60" w:line="276" w:lineRule="auto"/>
        <w:jc w:val="both"/>
        <w:rPr>
          <w:lang w:val="pt-PT"/>
        </w:rPr>
      </w:pPr>
      <w:r w:rsidRPr="00B0756D">
        <w:rPr>
          <w:lang w:val="pt-PT"/>
        </w:rPr>
        <w:t>se o pedido demonstra capacidade do requerente para cumprir integralmente as condições fixadas pela Autoridade Competente.</w:t>
      </w:r>
    </w:p>
    <w:p w14:paraId="0C40F5B1" w14:textId="77777777" w:rsidR="00D40FEF" w:rsidRPr="00B0756D" w:rsidRDefault="00000000">
      <w:pPr>
        <w:spacing w:before="280" w:after="100"/>
        <w:rPr>
          <w:lang w:val="pt-PT"/>
        </w:rPr>
      </w:pPr>
      <w:r w:rsidRPr="00B0756D">
        <w:rPr>
          <w:b/>
          <w:bCs/>
          <w:sz w:val="24"/>
          <w:szCs w:val="24"/>
          <w:lang w:val="pt-PT"/>
        </w:rPr>
        <w:t>29.º Procedimento de avaliação do pedido de licença</w:t>
      </w:r>
    </w:p>
    <w:p w14:paraId="331E35FB" w14:textId="77777777" w:rsidR="00D40FEF" w:rsidRPr="00B0756D" w:rsidRDefault="00000000">
      <w:pPr>
        <w:spacing w:before="60" w:after="60" w:line="276" w:lineRule="auto"/>
        <w:jc w:val="both"/>
        <w:rPr>
          <w:lang w:val="pt-PT"/>
        </w:rPr>
      </w:pPr>
      <w:r w:rsidRPr="00B0756D">
        <w:rPr>
          <w:lang w:val="pt-PT"/>
        </w:rPr>
        <w:t>1.  De acordo com os critérios de avaliação a desenvolver pela Autoridade Competente, cada pedido de licença é avaliado objectivamente, por forma a determinar a solidez e a capacidade do requerente para prestar serviços de confiança fiáveis na Guiné-Bissau.</w:t>
      </w:r>
    </w:p>
    <w:p w14:paraId="2909BE3E" w14:textId="77777777" w:rsidR="00D40FEF" w:rsidRPr="00B0756D" w:rsidRDefault="00000000">
      <w:pPr>
        <w:spacing w:before="60" w:after="60" w:line="276" w:lineRule="auto"/>
        <w:jc w:val="both"/>
        <w:rPr>
          <w:lang w:val="pt-PT"/>
        </w:rPr>
      </w:pPr>
      <w:r w:rsidRPr="00B0756D">
        <w:rPr>
          <w:lang w:val="pt-PT"/>
        </w:rPr>
        <w:t>2.  Na avaliação da elegibilidade e competência de um requerente, a Autoridade Competente pode, se o considerar necessário, solicitar apoio técnico a outras entidades competentes, a uma empresa qualificada de auditoria de sistemas de informação, a um centro de avaliação aprovado ou a um perito independente, local ou internacional, com a experiência e as competências necessárias para uma avaliação justa e eficaz do pedido.</w:t>
      </w:r>
    </w:p>
    <w:p w14:paraId="75D4251D" w14:textId="77777777" w:rsidR="00D40FEF" w:rsidRPr="00B0756D" w:rsidRDefault="00000000">
      <w:pPr>
        <w:spacing w:before="60" w:after="60" w:line="276" w:lineRule="auto"/>
        <w:jc w:val="both"/>
        <w:rPr>
          <w:lang w:val="pt-PT"/>
        </w:rPr>
      </w:pPr>
      <w:r w:rsidRPr="00B0756D">
        <w:rPr>
          <w:lang w:val="pt-PT"/>
        </w:rPr>
        <w:t>3.  No âmbito do processo de avaliação, a Autoridade Competente pode exigir ao requerente que forneça informações adicionais ou esclarecimentos relativos ao pedido, podendo convidá-lo para o número de reuniões que as circunstâncias exijam.</w:t>
      </w:r>
    </w:p>
    <w:p w14:paraId="66A0CC82" w14:textId="77777777" w:rsidR="00D40FEF" w:rsidRPr="00B0756D" w:rsidRDefault="00000000">
      <w:pPr>
        <w:spacing w:before="60" w:after="60" w:line="276" w:lineRule="auto"/>
        <w:jc w:val="both"/>
        <w:rPr>
          <w:lang w:val="pt-PT"/>
        </w:rPr>
      </w:pPr>
      <w:r w:rsidRPr="00B0756D">
        <w:rPr>
          <w:lang w:val="pt-PT"/>
        </w:rPr>
        <w:t>4.  A Autoridade Competente esforça-se por decidir sobre o pedido no prazo de sessenta dias a contar da data de recepção do pedido completo; quando o requerente for solicitado a fornecer informações adicionais ou esclarecimentos, o prazo conta-se a partir da data de apresentação das últimas informações.</w:t>
      </w:r>
    </w:p>
    <w:p w14:paraId="41D2848C" w14:textId="77777777" w:rsidR="00D40FEF" w:rsidRPr="00B0756D" w:rsidRDefault="00000000">
      <w:pPr>
        <w:spacing w:before="60" w:after="60" w:line="276" w:lineRule="auto"/>
        <w:jc w:val="both"/>
        <w:rPr>
          <w:lang w:val="pt-PT"/>
        </w:rPr>
      </w:pPr>
      <w:r w:rsidRPr="00B0756D">
        <w:rPr>
          <w:lang w:val="pt-PT"/>
        </w:rPr>
        <w:lastRenderedPageBreak/>
        <w:t>5.  Caso a Autoridade Competente recuse a concessão da licença, deve, no prazo de catorze dias a contar da decisão, notificar o requerente por escrito, indicando os fundamentos da recusa.</w:t>
      </w:r>
    </w:p>
    <w:p w14:paraId="4433C939" w14:textId="77777777" w:rsidR="00D40FEF" w:rsidRPr="00B0756D" w:rsidRDefault="00000000">
      <w:pPr>
        <w:spacing w:before="60" w:after="60" w:line="276" w:lineRule="auto"/>
        <w:jc w:val="both"/>
        <w:rPr>
          <w:lang w:val="pt-PT"/>
        </w:rPr>
      </w:pPr>
      <w:r w:rsidRPr="00B0756D">
        <w:rPr>
          <w:lang w:val="pt-PT"/>
        </w:rPr>
        <w:t>6.  A licença concedida ao abrigo da presente Lei deve:</w:t>
      </w:r>
    </w:p>
    <w:p w14:paraId="11BB6BCC" w14:textId="77777777" w:rsidR="00D40FEF" w:rsidRPr="00910EE3" w:rsidRDefault="00000000" w:rsidP="00910EE3">
      <w:pPr>
        <w:pStyle w:val="PargrafodaLista"/>
        <w:numPr>
          <w:ilvl w:val="0"/>
          <w:numId w:val="35"/>
        </w:numPr>
        <w:spacing w:before="60" w:after="60" w:line="276" w:lineRule="auto"/>
        <w:jc w:val="both"/>
        <w:rPr>
          <w:lang w:val="pt-PT"/>
        </w:rPr>
      </w:pPr>
      <w:r w:rsidRPr="00910EE3">
        <w:rPr>
          <w:lang w:val="pt-PT"/>
        </w:rPr>
        <w:t>ser emitida mediante pagamento do valor legalmente estabelecido;</w:t>
      </w:r>
    </w:p>
    <w:p w14:paraId="5E232DA6" w14:textId="77777777" w:rsidR="00D40FEF" w:rsidRPr="00B0756D" w:rsidRDefault="00000000" w:rsidP="00910EE3">
      <w:pPr>
        <w:pStyle w:val="PargrafodaLista"/>
        <w:numPr>
          <w:ilvl w:val="0"/>
          <w:numId w:val="35"/>
        </w:numPr>
        <w:spacing w:before="60" w:after="60" w:line="276" w:lineRule="auto"/>
        <w:jc w:val="both"/>
        <w:rPr>
          <w:lang w:val="pt-PT"/>
        </w:rPr>
      </w:pPr>
      <w:r w:rsidRPr="00B0756D">
        <w:rPr>
          <w:lang w:val="pt-PT"/>
        </w:rPr>
        <w:t>indicar os termos e condições em que é concedida, incluindo a sua duração; e</w:t>
      </w:r>
    </w:p>
    <w:p w14:paraId="069B3085" w14:textId="77777777" w:rsidR="00D40FEF" w:rsidRPr="00B0756D" w:rsidRDefault="00000000" w:rsidP="00910EE3">
      <w:pPr>
        <w:pStyle w:val="PargrafodaLista"/>
        <w:numPr>
          <w:ilvl w:val="0"/>
          <w:numId w:val="35"/>
        </w:numPr>
        <w:spacing w:before="60" w:after="60" w:line="276" w:lineRule="auto"/>
        <w:jc w:val="both"/>
        <w:rPr>
          <w:lang w:val="pt-PT"/>
        </w:rPr>
      </w:pPr>
      <w:r w:rsidRPr="00B0756D">
        <w:rPr>
          <w:lang w:val="pt-PT"/>
        </w:rPr>
        <w:t>especificar o serviço ou serviços que o licenciado está autorizado a prestar.</w:t>
      </w:r>
    </w:p>
    <w:p w14:paraId="0AA1116C" w14:textId="77777777" w:rsidR="00D40FEF" w:rsidRPr="00B0756D" w:rsidRDefault="00000000">
      <w:pPr>
        <w:spacing w:before="280" w:after="100"/>
        <w:rPr>
          <w:lang w:val="pt-PT"/>
        </w:rPr>
      </w:pPr>
      <w:r w:rsidRPr="00B0756D">
        <w:rPr>
          <w:b/>
          <w:bCs/>
          <w:sz w:val="24"/>
          <w:szCs w:val="24"/>
          <w:lang w:val="pt-PT"/>
        </w:rPr>
        <w:t>30.º Termos e condições da licença</w:t>
      </w:r>
    </w:p>
    <w:p w14:paraId="60260B10" w14:textId="77777777" w:rsidR="00D40FEF" w:rsidRPr="00B0756D" w:rsidRDefault="00000000">
      <w:pPr>
        <w:spacing w:before="60" w:after="60" w:line="276" w:lineRule="auto"/>
        <w:jc w:val="both"/>
        <w:rPr>
          <w:lang w:val="pt-PT"/>
        </w:rPr>
      </w:pPr>
      <w:r w:rsidRPr="00B0756D">
        <w:rPr>
          <w:lang w:val="pt-PT"/>
        </w:rPr>
        <w:t>1.  Quando a Autoridade Competente decidir conceder uma licença, notifica formalmente o requerente da sua decisão.</w:t>
      </w:r>
    </w:p>
    <w:p w14:paraId="2E8352CF" w14:textId="77777777" w:rsidR="00D40FEF" w:rsidRPr="00B0756D" w:rsidRDefault="00000000">
      <w:pPr>
        <w:spacing w:before="60" w:after="60" w:line="276" w:lineRule="auto"/>
        <w:jc w:val="both"/>
        <w:rPr>
          <w:lang w:val="pt-PT"/>
        </w:rPr>
      </w:pPr>
      <w:r w:rsidRPr="00B0756D">
        <w:rPr>
          <w:lang w:val="pt-PT"/>
        </w:rPr>
        <w:t>2.  A notificação de concessão de licença é feita no formato prescrito e fica sujeita aos termos e condições que a Autoridade Competente estabelecer periodicamente.</w:t>
      </w:r>
    </w:p>
    <w:p w14:paraId="7F0C9B8C" w14:textId="77777777" w:rsidR="00D40FEF" w:rsidRPr="00B0756D" w:rsidRDefault="00000000">
      <w:pPr>
        <w:spacing w:before="60" w:after="60" w:line="276" w:lineRule="auto"/>
        <w:jc w:val="both"/>
        <w:rPr>
          <w:lang w:val="pt-PT"/>
        </w:rPr>
      </w:pPr>
      <w:r w:rsidRPr="00B0756D">
        <w:rPr>
          <w:lang w:val="pt-PT"/>
        </w:rPr>
        <w:t>3.  Para efeitos do presente artigo, a Autoridade Competente pode incluir, nas condições da licença, obrigações tais como:</w:t>
      </w:r>
    </w:p>
    <w:p w14:paraId="21B84D96" w14:textId="77777777" w:rsidR="00D40FEF" w:rsidRPr="00910EE3" w:rsidRDefault="00000000" w:rsidP="00910EE3">
      <w:pPr>
        <w:pStyle w:val="PargrafodaLista"/>
        <w:numPr>
          <w:ilvl w:val="0"/>
          <w:numId w:val="36"/>
        </w:numPr>
        <w:spacing w:before="60" w:after="60" w:line="276" w:lineRule="auto"/>
        <w:jc w:val="both"/>
        <w:rPr>
          <w:lang w:val="pt-PT"/>
        </w:rPr>
      </w:pPr>
      <w:r w:rsidRPr="00910EE3">
        <w:rPr>
          <w:lang w:val="pt-PT"/>
        </w:rPr>
        <w:t>a obrigação de o prestador de serviços de confiança licenciado tornar os seus serviços acessíveis a pessoas com deficiência;</w:t>
      </w:r>
    </w:p>
    <w:p w14:paraId="3685338F" w14:textId="77777777" w:rsidR="00D40FEF" w:rsidRPr="00B0756D" w:rsidRDefault="00000000" w:rsidP="00910EE3">
      <w:pPr>
        <w:pStyle w:val="PargrafodaLista"/>
        <w:numPr>
          <w:ilvl w:val="0"/>
          <w:numId w:val="36"/>
        </w:numPr>
        <w:spacing w:before="60" w:after="60" w:line="276" w:lineRule="auto"/>
        <w:jc w:val="both"/>
        <w:rPr>
          <w:lang w:val="pt-PT"/>
        </w:rPr>
      </w:pPr>
      <w:r w:rsidRPr="00B0756D">
        <w:rPr>
          <w:lang w:val="pt-PT"/>
        </w:rPr>
        <w:t>a obrigação de o prestador de serviços de confiança licenciado alargar os seus serviços às zonas rurais ou de baixa densidade populacional do país; e</w:t>
      </w:r>
    </w:p>
    <w:p w14:paraId="2F17B40A" w14:textId="77777777" w:rsidR="00D40FEF" w:rsidRPr="00B0756D" w:rsidRDefault="00000000" w:rsidP="00910EE3">
      <w:pPr>
        <w:pStyle w:val="PargrafodaLista"/>
        <w:numPr>
          <w:ilvl w:val="0"/>
          <w:numId w:val="36"/>
        </w:numPr>
        <w:spacing w:before="60" w:after="60" w:line="276" w:lineRule="auto"/>
        <w:jc w:val="both"/>
        <w:rPr>
          <w:lang w:val="pt-PT"/>
        </w:rPr>
      </w:pPr>
      <w:r w:rsidRPr="00B0756D">
        <w:rPr>
          <w:lang w:val="pt-PT"/>
        </w:rPr>
        <w:t>a obrigação de o prestador de serviços de confiança licenciado disponibilizar os seus serviços às comunidades iletradas do país, mediante tradução para qualquer das línguas maternas amplamente faladas na Guiné-Bissau.</w:t>
      </w:r>
    </w:p>
    <w:p w14:paraId="3B62BB39" w14:textId="77777777" w:rsidR="00D40FEF" w:rsidRPr="00B0756D" w:rsidRDefault="00000000">
      <w:pPr>
        <w:spacing w:before="280" w:after="100"/>
        <w:rPr>
          <w:lang w:val="pt-PT"/>
        </w:rPr>
      </w:pPr>
      <w:r w:rsidRPr="00B0756D">
        <w:rPr>
          <w:b/>
          <w:bCs/>
          <w:sz w:val="24"/>
          <w:szCs w:val="24"/>
          <w:lang w:val="pt-PT"/>
        </w:rPr>
        <w:t>31.º Modificação da licença</w:t>
      </w:r>
    </w:p>
    <w:p w14:paraId="55B56082" w14:textId="77777777" w:rsidR="00D40FEF" w:rsidRPr="00B0756D" w:rsidRDefault="00000000">
      <w:pPr>
        <w:spacing w:before="60" w:after="60" w:line="276" w:lineRule="auto"/>
        <w:jc w:val="both"/>
        <w:rPr>
          <w:lang w:val="pt-PT"/>
        </w:rPr>
      </w:pPr>
      <w:r w:rsidRPr="00B0756D">
        <w:rPr>
          <w:lang w:val="pt-PT"/>
        </w:rPr>
        <w:t>1.  A Autoridade Competente pode, com base em justificação razoável, modificar os termos e condições de uma licença sempre que o considere necessário para alcançar os objectivos da presente Lei ou por razões de interesse público, tendo em conta os interesses legítimos do licenciado e os princípios da concorrência leal e da igualdade de tratamento.</w:t>
      </w:r>
    </w:p>
    <w:p w14:paraId="2A443D29" w14:textId="77777777" w:rsidR="00D40FEF" w:rsidRPr="00B0756D" w:rsidRDefault="00000000">
      <w:pPr>
        <w:spacing w:before="60" w:after="60" w:line="276" w:lineRule="auto"/>
        <w:jc w:val="both"/>
        <w:rPr>
          <w:lang w:val="pt-PT"/>
        </w:rPr>
      </w:pPr>
      <w:r w:rsidRPr="00B0756D">
        <w:rPr>
          <w:lang w:val="pt-PT"/>
        </w:rPr>
        <w:t>2.  Antes de modificar qualquer condição de uma licença, a Autoridade Competente notifica o licenciado com antecedência mínima de sessenta dias, indicando os fundamentos da modificação pretendida e concedendo-lhe a oportunidade de apresentar as suas observações.</w:t>
      </w:r>
    </w:p>
    <w:p w14:paraId="16EB10E2" w14:textId="77777777" w:rsidR="00D40FEF" w:rsidRPr="00B0756D" w:rsidRDefault="00000000">
      <w:pPr>
        <w:spacing w:before="60" w:after="60" w:line="276" w:lineRule="auto"/>
        <w:jc w:val="both"/>
        <w:rPr>
          <w:lang w:val="pt-PT"/>
        </w:rPr>
      </w:pPr>
      <w:r w:rsidRPr="00B0756D">
        <w:rPr>
          <w:lang w:val="pt-PT"/>
        </w:rPr>
        <w:t>3.  A Autoridade Competente pode conceder ao licenciado um prazo razoável para cumprir a modificação da licença.</w:t>
      </w:r>
    </w:p>
    <w:p w14:paraId="52F3706A" w14:textId="77777777" w:rsidR="00D40FEF" w:rsidRPr="00B0756D" w:rsidRDefault="00000000">
      <w:pPr>
        <w:spacing w:before="60" w:after="60" w:line="276" w:lineRule="auto"/>
        <w:jc w:val="both"/>
        <w:rPr>
          <w:lang w:val="pt-PT"/>
        </w:rPr>
      </w:pPr>
      <w:r w:rsidRPr="00B0756D">
        <w:rPr>
          <w:lang w:val="pt-PT"/>
        </w:rPr>
        <w:t>4.  O licenciado prejudicado por uma decisão da Autoridade Competente pode dela recorrer para o Ministro responsável pelas comunicações.</w:t>
      </w:r>
    </w:p>
    <w:p w14:paraId="602C62D4" w14:textId="77777777" w:rsidR="00D40FEF" w:rsidRPr="00B0756D" w:rsidRDefault="00000000">
      <w:pPr>
        <w:spacing w:before="280" w:after="100"/>
        <w:rPr>
          <w:lang w:val="pt-PT"/>
        </w:rPr>
      </w:pPr>
      <w:r w:rsidRPr="00B0756D">
        <w:rPr>
          <w:b/>
          <w:bCs/>
          <w:sz w:val="24"/>
          <w:szCs w:val="24"/>
          <w:lang w:val="pt-PT"/>
        </w:rPr>
        <w:t>32.º Suspensão e revogação da licença</w:t>
      </w:r>
    </w:p>
    <w:p w14:paraId="21D8546E" w14:textId="77777777" w:rsidR="00D40FEF" w:rsidRPr="00B0756D" w:rsidRDefault="00000000">
      <w:pPr>
        <w:spacing w:before="60" w:after="60" w:line="276" w:lineRule="auto"/>
        <w:jc w:val="both"/>
        <w:rPr>
          <w:lang w:val="pt-PT"/>
        </w:rPr>
      </w:pPr>
      <w:r w:rsidRPr="00B0756D">
        <w:rPr>
          <w:lang w:val="pt-PT"/>
        </w:rPr>
        <w:t>1.  A Autoridade Competente pode suspender ou revogar uma licença emitida ao abrigo da presente Lei pelos seguintes fundamentos:</w:t>
      </w:r>
    </w:p>
    <w:p w14:paraId="032BCBA4" w14:textId="77777777" w:rsidR="00D40FEF" w:rsidRPr="00910EE3" w:rsidRDefault="00000000" w:rsidP="00910EE3">
      <w:pPr>
        <w:pStyle w:val="PargrafodaLista"/>
        <w:numPr>
          <w:ilvl w:val="0"/>
          <w:numId w:val="37"/>
        </w:numPr>
        <w:spacing w:before="60" w:after="60" w:line="276" w:lineRule="auto"/>
        <w:jc w:val="both"/>
        <w:rPr>
          <w:lang w:val="pt-PT"/>
        </w:rPr>
      </w:pPr>
      <w:r w:rsidRPr="00910EE3">
        <w:rPr>
          <w:lang w:val="pt-PT"/>
        </w:rPr>
        <w:t>violação grave e reiterada das condições da licença;</w:t>
      </w:r>
    </w:p>
    <w:p w14:paraId="42301796" w14:textId="77777777" w:rsidR="00D40FEF" w:rsidRPr="00B0756D" w:rsidRDefault="00000000" w:rsidP="00910EE3">
      <w:pPr>
        <w:pStyle w:val="PargrafodaLista"/>
        <w:numPr>
          <w:ilvl w:val="0"/>
          <w:numId w:val="37"/>
        </w:numPr>
        <w:spacing w:before="60" w:after="60" w:line="276" w:lineRule="auto"/>
        <w:jc w:val="both"/>
        <w:rPr>
          <w:lang w:val="pt-PT"/>
        </w:rPr>
      </w:pPr>
      <w:r w:rsidRPr="00B0756D">
        <w:rPr>
          <w:lang w:val="pt-PT"/>
        </w:rPr>
        <w:t>fraude ou falsidade dolosa do licenciado durante o processo de concessão da licença;</w:t>
      </w:r>
    </w:p>
    <w:p w14:paraId="4A05BA7F" w14:textId="77777777" w:rsidR="00D40FEF" w:rsidRPr="00B0756D" w:rsidRDefault="00000000" w:rsidP="00910EE3">
      <w:pPr>
        <w:pStyle w:val="PargrafodaLista"/>
        <w:numPr>
          <w:ilvl w:val="0"/>
          <w:numId w:val="37"/>
        </w:numPr>
        <w:spacing w:before="60" w:after="60" w:line="276" w:lineRule="auto"/>
        <w:jc w:val="both"/>
        <w:rPr>
          <w:lang w:val="pt-PT"/>
        </w:rPr>
      </w:pPr>
      <w:r w:rsidRPr="00B0756D">
        <w:rPr>
          <w:lang w:val="pt-PT"/>
        </w:rPr>
        <w:lastRenderedPageBreak/>
        <w:t>envolvimento ou apoio do licenciado em actividades constitutivas do crime de traição, nos termos do direito guineense; ou</w:t>
      </w:r>
    </w:p>
    <w:p w14:paraId="58D08548" w14:textId="77777777" w:rsidR="00D40FEF" w:rsidRPr="00B0756D" w:rsidRDefault="00000000" w:rsidP="00910EE3">
      <w:pPr>
        <w:pStyle w:val="PargrafodaLista"/>
        <w:numPr>
          <w:ilvl w:val="0"/>
          <w:numId w:val="37"/>
        </w:numPr>
        <w:spacing w:before="60" w:after="60" w:line="276" w:lineRule="auto"/>
        <w:jc w:val="both"/>
        <w:rPr>
          <w:lang w:val="pt-PT"/>
        </w:rPr>
      </w:pPr>
      <w:r w:rsidRPr="00B0756D">
        <w:rPr>
          <w:lang w:val="pt-PT"/>
        </w:rPr>
        <w:t>o licenciado ter deixado de reunir as condições de elegibilidade para continuar a prestar serviços de confiança fiáveis na Guiné-Bissau; ou</w:t>
      </w:r>
    </w:p>
    <w:p w14:paraId="5296119E" w14:textId="77777777" w:rsidR="00D40FEF" w:rsidRPr="00B0756D" w:rsidRDefault="00000000" w:rsidP="00910EE3">
      <w:pPr>
        <w:pStyle w:val="PargrafodaLista"/>
        <w:numPr>
          <w:ilvl w:val="0"/>
          <w:numId w:val="37"/>
        </w:numPr>
        <w:spacing w:before="60" w:after="60" w:line="276" w:lineRule="auto"/>
        <w:jc w:val="both"/>
        <w:rPr>
          <w:lang w:val="pt-PT"/>
        </w:rPr>
      </w:pPr>
      <w:r w:rsidRPr="00B0756D">
        <w:rPr>
          <w:lang w:val="pt-PT"/>
        </w:rPr>
        <w:t>violação grave do dever de confidencialidade pelo licenciado.</w:t>
      </w:r>
    </w:p>
    <w:p w14:paraId="622EBAE8" w14:textId="77777777" w:rsidR="00D40FEF" w:rsidRPr="00B0756D" w:rsidRDefault="00000000">
      <w:pPr>
        <w:spacing w:before="60" w:after="60" w:line="276" w:lineRule="auto"/>
        <w:jc w:val="both"/>
        <w:rPr>
          <w:lang w:val="pt-PT"/>
        </w:rPr>
      </w:pPr>
      <w:r w:rsidRPr="00B0756D">
        <w:rPr>
          <w:lang w:val="pt-PT"/>
        </w:rPr>
        <w:t>2.  Após análise das observações do operador, a Autoridade Competente pode:</w:t>
      </w:r>
    </w:p>
    <w:p w14:paraId="35C52E53" w14:textId="77777777" w:rsidR="00D40FEF" w:rsidRPr="00910EE3" w:rsidRDefault="00000000" w:rsidP="00910EE3">
      <w:pPr>
        <w:pStyle w:val="PargrafodaLista"/>
        <w:numPr>
          <w:ilvl w:val="0"/>
          <w:numId w:val="38"/>
        </w:numPr>
        <w:spacing w:before="60" w:after="60" w:line="276" w:lineRule="auto"/>
        <w:jc w:val="both"/>
        <w:rPr>
          <w:lang w:val="pt-PT"/>
        </w:rPr>
      </w:pPr>
      <w:r w:rsidRPr="00910EE3">
        <w:rPr>
          <w:lang w:val="pt-PT"/>
        </w:rPr>
        <w:t>fixar o prazo durante o qual o operador é obrigado a corrigir a conduta infractora; ou</w:t>
      </w:r>
    </w:p>
    <w:p w14:paraId="688EEA09" w14:textId="77777777" w:rsidR="00D40FEF" w:rsidRPr="00B0756D" w:rsidRDefault="00000000" w:rsidP="00910EE3">
      <w:pPr>
        <w:pStyle w:val="PargrafodaLista"/>
        <w:numPr>
          <w:ilvl w:val="0"/>
          <w:numId w:val="38"/>
        </w:numPr>
        <w:spacing w:before="60" w:after="60" w:line="276" w:lineRule="auto"/>
        <w:jc w:val="both"/>
        <w:rPr>
          <w:lang w:val="pt-PT"/>
        </w:rPr>
      </w:pPr>
      <w:r w:rsidRPr="00B0756D">
        <w:rPr>
          <w:lang w:val="pt-PT"/>
        </w:rPr>
        <w:t>exigir que o operador pague uma coima não superior ao equivalente a dez por cento do seu rendimento bruto anual.</w:t>
      </w:r>
    </w:p>
    <w:p w14:paraId="4DB54AD6" w14:textId="77777777" w:rsidR="00D40FEF" w:rsidRPr="00B0756D" w:rsidRDefault="00000000">
      <w:pPr>
        <w:spacing w:before="60" w:after="60" w:line="276" w:lineRule="auto"/>
        <w:jc w:val="both"/>
        <w:rPr>
          <w:lang w:val="pt-PT"/>
        </w:rPr>
      </w:pPr>
      <w:r w:rsidRPr="00B0756D">
        <w:rPr>
          <w:lang w:val="pt-PT"/>
        </w:rPr>
        <w:t>3.  A Autoridade Competente notifica o licenciado por escrito, com antecedência mínima de sessenta dias, especificando os fundamentos da suspensão ou revogação pretendida, período durante o qual o licenciado pode apresentar observações escritas à Autoridade Competente.</w:t>
      </w:r>
    </w:p>
    <w:p w14:paraId="3F04DF57" w14:textId="77777777" w:rsidR="00D40FEF" w:rsidRPr="00B0756D" w:rsidRDefault="00000000">
      <w:pPr>
        <w:spacing w:before="60" w:after="60" w:line="276" w:lineRule="auto"/>
        <w:jc w:val="both"/>
        <w:rPr>
          <w:lang w:val="pt-PT"/>
        </w:rPr>
      </w:pPr>
      <w:r w:rsidRPr="00B0756D">
        <w:rPr>
          <w:lang w:val="pt-PT"/>
        </w:rPr>
        <w:t>4.  Quando a Autoridade Competente considerar que as medidas previstas no n.º 2 são insuficientes, pode:</w:t>
      </w:r>
    </w:p>
    <w:p w14:paraId="38F8E027" w14:textId="77777777" w:rsidR="00D40FEF" w:rsidRPr="00910EE3" w:rsidRDefault="00000000" w:rsidP="00910EE3">
      <w:pPr>
        <w:pStyle w:val="PargrafodaLista"/>
        <w:numPr>
          <w:ilvl w:val="0"/>
          <w:numId w:val="39"/>
        </w:numPr>
        <w:spacing w:before="60" w:after="60" w:line="276" w:lineRule="auto"/>
        <w:jc w:val="both"/>
        <w:rPr>
          <w:lang w:val="pt-PT"/>
        </w:rPr>
      </w:pPr>
      <w:r w:rsidRPr="00910EE3">
        <w:rPr>
          <w:lang w:val="pt-PT"/>
        </w:rPr>
        <w:t>suspender a licença por período determinado; ou</w:t>
      </w:r>
    </w:p>
    <w:p w14:paraId="3EBBFFF3" w14:textId="77777777" w:rsidR="00D40FEF" w:rsidRDefault="00000000" w:rsidP="00910EE3">
      <w:pPr>
        <w:pStyle w:val="PargrafodaLista"/>
        <w:numPr>
          <w:ilvl w:val="0"/>
          <w:numId w:val="39"/>
        </w:numPr>
        <w:spacing w:before="60" w:after="60" w:line="276" w:lineRule="auto"/>
        <w:jc w:val="both"/>
      </w:pPr>
      <w:proofErr w:type="spellStart"/>
      <w:r>
        <w:t>revogar</w:t>
      </w:r>
      <w:proofErr w:type="spellEnd"/>
      <w:r>
        <w:t xml:space="preserve"> a </w:t>
      </w:r>
      <w:proofErr w:type="spellStart"/>
      <w:r>
        <w:t>licença</w:t>
      </w:r>
      <w:proofErr w:type="spellEnd"/>
      <w:r>
        <w:t>.</w:t>
      </w:r>
    </w:p>
    <w:p w14:paraId="4D56E791" w14:textId="77777777" w:rsidR="00D40FEF" w:rsidRDefault="00000000">
      <w:pPr>
        <w:spacing w:before="280" w:after="100"/>
      </w:pPr>
      <w:r>
        <w:rPr>
          <w:b/>
          <w:bCs/>
          <w:sz w:val="24"/>
          <w:szCs w:val="24"/>
        </w:rPr>
        <w:t xml:space="preserve">33.º </w:t>
      </w:r>
      <w:proofErr w:type="spellStart"/>
      <w:r>
        <w:rPr>
          <w:b/>
          <w:bCs/>
          <w:sz w:val="24"/>
          <w:szCs w:val="24"/>
        </w:rPr>
        <w:t>Transferência</w:t>
      </w:r>
      <w:proofErr w:type="spellEnd"/>
      <w:r>
        <w:rPr>
          <w:b/>
          <w:bCs/>
          <w:sz w:val="24"/>
          <w:szCs w:val="24"/>
        </w:rPr>
        <w:t xml:space="preserve"> de </w:t>
      </w:r>
      <w:proofErr w:type="spellStart"/>
      <w:r>
        <w:rPr>
          <w:b/>
          <w:bCs/>
          <w:sz w:val="24"/>
          <w:szCs w:val="24"/>
        </w:rPr>
        <w:t>licença</w:t>
      </w:r>
      <w:proofErr w:type="spellEnd"/>
    </w:p>
    <w:p w14:paraId="19FE7ACC" w14:textId="77777777" w:rsidR="00D40FEF" w:rsidRPr="00B0756D" w:rsidRDefault="00000000">
      <w:pPr>
        <w:spacing w:before="60" w:after="60" w:line="276" w:lineRule="auto"/>
        <w:jc w:val="both"/>
        <w:rPr>
          <w:lang w:val="pt-PT"/>
        </w:rPr>
      </w:pPr>
      <w:r w:rsidRPr="00B0756D">
        <w:rPr>
          <w:lang w:val="pt-PT"/>
        </w:rPr>
        <w:t>1.  A licença emitida pela Autoridade Competente não pode ser transferida sem o consentimento prévio e escrito da Autoridade Competente.</w:t>
      </w:r>
    </w:p>
    <w:p w14:paraId="52B9A4C6" w14:textId="77777777" w:rsidR="00D40FEF" w:rsidRPr="00B0756D" w:rsidRDefault="00000000">
      <w:pPr>
        <w:spacing w:before="60" w:after="60" w:line="276" w:lineRule="auto"/>
        <w:jc w:val="both"/>
        <w:rPr>
          <w:lang w:val="pt-PT"/>
        </w:rPr>
      </w:pPr>
      <w:r w:rsidRPr="00B0756D">
        <w:rPr>
          <w:lang w:val="pt-PT"/>
        </w:rPr>
        <w:t>2.  O licenciado pode requerer à Autoridade Competente, no formulário prescrito, o consentimento para transferir a licença.</w:t>
      </w:r>
    </w:p>
    <w:p w14:paraId="36F31067" w14:textId="77777777" w:rsidR="00D40FEF" w:rsidRPr="00B0756D" w:rsidRDefault="00000000">
      <w:pPr>
        <w:spacing w:before="60" w:after="60" w:line="276" w:lineRule="auto"/>
        <w:jc w:val="both"/>
        <w:rPr>
          <w:lang w:val="pt-PT"/>
        </w:rPr>
      </w:pPr>
      <w:r w:rsidRPr="00B0756D">
        <w:rPr>
          <w:lang w:val="pt-PT"/>
        </w:rPr>
        <w:t>3.  Quando o pedido de transferência implique uma mudança de controlo do actual licenciado para uma nova entidade, o pedido previsto no número anterior deve ser acompanhado de um pedido detalhado de concessão de licença à pessoa para quem o operador pretende transferir a licença.</w:t>
      </w:r>
    </w:p>
    <w:p w14:paraId="25C91C68" w14:textId="77777777" w:rsidR="00D40FEF" w:rsidRPr="00B0756D" w:rsidRDefault="00000000">
      <w:pPr>
        <w:spacing w:before="60" w:after="60" w:line="276" w:lineRule="auto"/>
        <w:jc w:val="both"/>
        <w:rPr>
          <w:lang w:val="pt-PT"/>
        </w:rPr>
      </w:pPr>
      <w:r w:rsidRPr="00B0756D">
        <w:rPr>
          <w:lang w:val="pt-PT"/>
        </w:rPr>
        <w:t>4.  Ao apreciar um pedido de transferência de licença, a Autoridade Competente tem em conta os mesmos termos e condições aplicáveis à concessão de uma nova licença, podendo, a seu critério, indeferir o pedido.</w:t>
      </w:r>
    </w:p>
    <w:p w14:paraId="2F538538" w14:textId="77777777" w:rsidR="00D40FEF" w:rsidRPr="00B0756D" w:rsidRDefault="00000000">
      <w:pPr>
        <w:spacing w:before="60" w:after="60" w:line="276" w:lineRule="auto"/>
        <w:jc w:val="both"/>
        <w:rPr>
          <w:lang w:val="pt-PT"/>
        </w:rPr>
      </w:pPr>
      <w:r w:rsidRPr="00B0756D">
        <w:rPr>
          <w:lang w:val="pt-PT"/>
        </w:rPr>
        <w:t>5.  Para efeitos do presente artigo:</w:t>
      </w:r>
    </w:p>
    <w:p w14:paraId="322A7B1A" w14:textId="77777777" w:rsidR="00D40FEF" w:rsidRPr="00910EE3" w:rsidRDefault="00000000" w:rsidP="00910EE3">
      <w:pPr>
        <w:pStyle w:val="PargrafodaLista"/>
        <w:numPr>
          <w:ilvl w:val="0"/>
          <w:numId w:val="40"/>
        </w:numPr>
        <w:spacing w:before="60" w:after="60" w:line="276" w:lineRule="auto"/>
        <w:jc w:val="both"/>
        <w:rPr>
          <w:lang w:val="pt-PT"/>
        </w:rPr>
      </w:pPr>
      <w:r w:rsidRPr="00910EE3">
        <w:rPr>
          <w:lang w:val="pt-PT"/>
        </w:rPr>
        <w:t>«transferência de licença» inclui a aquisição do controlo do titular da licença;</w:t>
      </w:r>
    </w:p>
    <w:p w14:paraId="22C17268" w14:textId="77777777" w:rsidR="00D40FEF" w:rsidRPr="00B0756D" w:rsidRDefault="00000000" w:rsidP="00910EE3">
      <w:pPr>
        <w:pStyle w:val="PargrafodaLista"/>
        <w:numPr>
          <w:ilvl w:val="0"/>
          <w:numId w:val="40"/>
        </w:numPr>
        <w:spacing w:before="60" w:after="60" w:line="276" w:lineRule="auto"/>
        <w:jc w:val="both"/>
        <w:rPr>
          <w:lang w:val="pt-PT"/>
        </w:rPr>
      </w:pPr>
      <w:r w:rsidRPr="00B0756D">
        <w:rPr>
          <w:lang w:val="pt-PT"/>
        </w:rPr>
        <w:t>«controlo», relativamente a uma pessoa, significa a detenção, directa ou indirecta, do poder de dirigir ou de determinar a direcção da gestão dessa pessoa, seja através da titularidade de acções, direito de voto, títulos, participação em sociedade ou outros interesses de propriedade, acordo ou qualquer outro meio.</w:t>
      </w:r>
    </w:p>
    <w:p w14:paraId="724ED113" w14:textId="77777777" w:rsidR="00D40FEF" w:rsidRPr="00B0756D" w:rsidRDefault="00000000">
      <w:pPr>
        <w:spacing w:before="60" w:after="60" w:line="276" w:lineRule="auto"/>
        <w:jc w:val="both"/>
        <w:rPr>
          <w:lang w:val="pt-PT"/>
        </w:rPr>
      </w:pPr>
      <w:r w:rsidRPr="00B0756D">
        <w:rPr>
          <w:lang w:val="pt-PT"/>
        </w:rPr>
        <w:t>6.  A Autoridade Competente decide sobre o pedido de transferência de licença no prazo de quarenta e cinco dias a contar da data do pedido.</w:t>
      </w:r>
    </w:p>
    <w:p w14:paraId="54B7C92D" w14:textId="77777777" w:rsidR="00D40FEF" w:rsidRPr="00B0756D" w:rsidRDefault="00000000">
      <w:pPr>
        <w:spacing w:before="60" w:after="60" w:line="276" w:lineRule="auto"/>
        <w:jc w:val="both"/>
        <w:rPr>
          <w:lang w:val="pt-PT"/>
        </w:rPr>
      </w:pPr>
      <w:r w:rsidRPr="00B0756D">
        <w:rPr>
          <w:lang w:val="pt-PT"/>
        </w:rPr>
        <w:t>7.  Se o consentimento for recusado, a Autoridade Competente notifica o requerente por escrito no prazo de catorze dias, indicando os fundamentos da recusa.</w:t>
      </w:r>
    </w:p>
    <w:p w14:paraId="29ADA62E" w14:textId="77777777" w:rsidR="00D40FEF" w:rsidRPr="00B0756D" w:rsidRDefault="00000000">
      <w:pPr>
        <w:spacing w:before="280" w:after="100"/>
        <w:rPr>
          <w:lang w:val="pt-PT"/>
        </w:rPr>
      </w:pPr>
      <w:r w:rsidRPr="00B0756D">
        <w:rPr>
          <w:b/>
          <w:bCs/>
          <w:sz w:val="24"/>
          <w:szCs w:val="24"/>
          <w:lang w:val="pt-PT"/>
        </w:rPr>
        <w:t>34.º Caducidade e renovação da licença</w:t>
      </w:r>
    </w:p>
    <w:p w14:paraId="05CCFC98" w14:textId="77777777" w:rsidR="00D40FEF" w:rsidRPr="00B0756D" w:rsidRDefault="00000000">
      <w:pPr>
        <w:spacing w:before="60" w:after="60" w:line="276" w:lineRule="auto"/>
        <w:jc w:val="both"/>
        <w:rPr>
          <w:lang w:val="pt-PT"/>
        </w:rPr>
      </w:pPr>
      <w:r w:rsidRPr="00B0756D">
        <w:rPr>
          <w:lang w:val="pt-PT"/>
        </w:rPr>
        <w:lastRenderedPageBreak/>
        <w:t>1.  O pedido de renovação da licença deve ser apresentado com uma antecedência mínima de dois meses relativamente ao seu termo.</w:t>
      </w:r>
    </w:p>
    <w:p w14:paraId="24030A71" w14:textId="77777777" w:rsidR="00D40FEF" w:rsidRPr="00B0756D" w:rsidRDefault="00000000">
      <w:pPr>
        <w:spacing w:before="60" w:after="60" w:line="276" w:lineRule="auto"/>
        <w:jc w:val="both"/>
        <w:rPr>
          <w:lang w:val="pt-PT"/>
        </w:rPr>
      </w:pPr>
      <w:r w:rsidRPr="00B0756D">
        <w:rPr>
          <w:lang w:val="pt-PT"/>
        </w:rPr>
        <w:t>2.  Na apreciação do pedido de renovação, a Autoridade Competente tem em conta o desempenho do operador durante o período de vigência da licença.</w:t>
      </w:r>
    </w:p>
    <w:p w14:paraId="23B465DF" w14:textId="77777777" w:rsidR="00D40FEF" w:rsidRPr="00B0756D" w:rsidRDefault="00000000">
      <w:pPr>
        <w:spacing w:before="60" w:after="60" w:line="276" w:lineRule="auto"/>
        <w:jc w:val="both"/>
        <w:rPr>
          <w:lang w:val="pt-PT"/>
        </w:rPr>
      </w:pPr>
      <w:r w:rsidRPr="00B0756D">
        <w:rPr>
          <w:lang w:val="pt-PT"/>
        </w:rPr>
        <w:t>3.  A Autoridade Competente decide sobre o pedido de renovação no prazo de trinta dias a contar da data do pedido.</w:t>
      </w:r>
    </w:p>
    <w:p w14:paraId="5AB4E72A" w14:textId="77777777" w:rsidR="00D40FEF" w:rsidRPr="00B0756D" w:rsidRDefault="00000000">
      <w:pPr>
        <w:spacing w:before="60" w:after="60" w:line="276" w:lineRule="auto"/>
        <w:jc w:val="both"/>
        <w:rPr>
          <w:lang w:val="pt-PT"/>
        </w:rPr>
      </w:pPr>
      <w:r w:rsidRPr="00B0756D">
        <w:rPr>
          <w:lang w:val="pt-PT"/>
        </w:rPr>
        <w:t>4.  Caso a licença não seja renovada, a Autoridade Competente notifica o requerente por escrito no prazo de catorze dias, indicando os fundamentos da recusa.</w:t>
      </w:r>
    </w:p>
    <w:p w14:paraId="69151736" w14:textId="77777777" w:rsidR="00D40FEF" w:rsidRPr="00B0756D" w:rsidRDefault="00000000">
      <w:pPr>
        <w:spacing w:before="280" w:after="100"/>
        <w:rPr>
          <w:lang w:val="pt-PT"/>
        </w:rPr>
      </w:pPr>
      <w:r w:rsidRPr="00B0756D">
        <w:rPr>
          <w:b/>
          <w:bCs/>
          <w:sz w:val="24"/>
          <w:szCs w:val="24"/>
          <w:lang w:val="pt-PT"/>
        </w:rPr>
        <w:t>35.º Relatório anual do licenciado</w:t>
      </w:r>
    </w:p>
    <w:p w14:paraId="69287477" w14:textId="77777777" w:rsidR="00D40FEF" w:rsidRPr="00B0756D" w:rsidRDefault="00000000">
      <w:pPr>
        <w:spacing w:before="60" w:after="60" w:line="276" w:lineRule="auto"/>
        <w:jc w:val="both"/>
        <w:rPr>
          <w:lang w:val="pt-PT"/>
        </w:rPr>
      </w:pPr>
      <w:r w:rsidRPr="00B0756D">
        <w:rPr>
          <w:lang w:val="pt-PT"/>
        </w:rPr>
        <w:t>No final de cada ano de actividade, cada licenciado elabora e submete à Autoridade Competente, no formato prescrito, um relatório sobre as suas operações e serviços e sobre o grau de cumprimento das condições da licença.</w:t>
      </w:r>
    </w:p>
    <w:p w14:paraId="5008F11D" w14:textId="77777777" w:rsidR="00D40FEF" w:rsidRPr="00B0756D" w:rsidRDefault="00000000">
      <w:pPr>
        <w:spacing w:before="280" w:after="100"/>
        <w:rPr>
          <w:lang w:val="pt-PT"/>
        </w:rPr>
      </w:pPr>
      <w:r w:rsidRPr="00B0756D">
        <w:rPr>
          <w:b/>
          <w:bCs/>
          <w:sz w:val="24"/>
          <w:szCs w:val="24"/>
          <w:lang w:val="pt-PT"/>
        </w:rPr>
        <w:t>36.º Aviso de cessação ou de término de serviço</w:t>
      </w:r>
    </w:p>
    <w:p w14:paraId="0216D75B" w14:textId="77777777" w:rsidR="00D40FEF" w:rsidRPr="00B0756D" w:rsidRDefault="00000000">
      <w:pPr>
        <w:spacing w:before="60" w:after="60" w:line="276" w:lineRule="auto"/>
        <w:jc w:val="both"/>
        <w:rPr>
          <w:lang w:val="pt-PT"/>
        </w:rPr>
      </w:pPr>
      <w:r w:rsidRPr="00B0756D">
        <w:rPr>
          <w:lang w:val="pt-PT"/>
        </w:rPr>
        <w:t>1.  O licenciado que pretenda cessar a prestação de serviços deve comunicar essa intenção à Autoridade Competente com uma antecedência mínima de noventa dias relativamente à data prevista para a cessação das operações.</w:t>
      </w:r>
    </w:p>
    <w:p w14:paraId="41506E2A" w14:textId="77777777" w:rsidR="00D40FEF" w:rsidRPr="00B0756D" w:rsidRDefault="00000000">
      <w:pPr>
        <w:spacing w:before="60" w:after="60" w:line="276" w:lineRule="auto"/>
        <w:jc w:val="both"/>
        <w:rPr>
          <w:lang w:val="pt-PT"/>
        </w:rPr>
      </w:pPr>
      <w:r w:rsidRPr="00B0756D">
        <w:rPr>
          <w:lang w:val="pt-PT"/>
        </w:rPr>
        <w:t>2.  O licenciado deve garantir que o aviso de cessação ou de término de serviço é acompanhado dos relatórios e informações que a Autoridade Competente considere necessários para determinar se a cessação de actividade do licenciado prejudica os direitos dos utilizadores dos seus serviços na Guiné-Bissau.</w:t>
      </w:r>
    </w:p>
    <w:p w14:paraId="459F0C43" w14:textId="77777777" w:rsidR="00D40FEF" w:rsidRPr="00B0756D" w:rsidRDefault="00000000">
      <w:pPr>
        <w:spacing w:before="280" w:after="100"/>
        <w:rPr>
          <w:lang w:val="pt-PT"/>
        </w:rPr>
      </w:pPr>
      <w:r w:rsidRPr="00B0756D">
        <w:rPr>
          <w:b/>
          <w:bCs/>
          <w:sz w:val="24"/>
          <w:szCs w:val="24"/>
          <w:lang w:val="pt-PT"/>
        </w:rPr>
        <w:t>37.º Registo de licenças</w:t>
      </w:r>
    </w:p>
    <w:p w14:paraId="01A6505E" w14:textId="77777777" w:rsidR="00D40FEF" w:rsidRPr="00B0756D" w:rsidRDefault="00000000">
      <w:pPr>
        <w:spacing w:before="60" w:after="60" w:line="276" w:lineRule="auto"/>
        <w:jc w:val="both"/>
        <w:rPr>
          <w:lang w:val="pt-PT"/>
        </w:rPr>
      </w:pPr>
      <w:r w:rsidRPr="00B0756D">
        <w:rPr>
          <w:lang w:val="pt-PT"/>
        </w:rPr>
        <w:t>1.  A Autoridade Competente organiza e mantém actualizado um registo de todas as licenças por si emitidas.</w:t>
      </w:r>
    </w:p>
    <w:p w14:paraId="6465DA72" w14:textId="77777777" w:rsidR="00D40FEF" w:rsidRPr="00B0756D" w:rsidRDefault="00000000">
      <w:pPr>
        <w:spacing w:before="60" w:after="60" w:line="276" w:lineRule="auto"/>
        <w:jc w:val="both"/>
        <w:rPr>
          <w:lang w:val="pt-PT"/>
        </w:rPr>
      </w:pPr>
      <w:r w:rsidRPr="00B0756D">
        <w:rPr>
          <w:lang w:val="pt-PT"/>
        </w:rPr>
        <w:t>2.  O registo deve conter informação detalhada sobre cada prestador de serviços de confiança licenciado, incluindo:</w:t>
      </w:r>
    </w:p>
    <w:p w14:paraId="327A3F60" w14:textId="77777777" w:rsidR="00D40FEF" w:rsidRPr="00910EE3" w:rsidRDefault="00000000" w:rsidP="00910EE3">
      <w:pPr>
        <w:pStyle w:val="PargrafodaLista"/>
        <w:numPr>
          <w:ilvl w:val="0"/>
          <w:numId w:val="41"/>
        </w:numPr>
        <w:spacing w:before="60" w:after="60" w:line="276" w:lineRule="auto"/>
        <w:jc w:val="both"/>
        <w:rPr>
          <w:lang w:val="pt-PT"/>
        </w:rPr>
      </w:pPr>
      <w:r w:rsidRPr="00910EE3">
        <w:rPr>
          <w:lang w:val="pt-PT"/>
        </w:rPr>
        <w:t>nome, endereço e contactos do titular da licença;</w:t>
      </w:r>
    </w:p>
    <w:p w14:paraId="16DE23C3" w14:textId="77777777" w:rsidR="00D40FEF" w:rsidRPr="00B0756D" w:rsidRDefault="00000000" w:rsidP="00910EE3">
      <w:pPr>
        <w:pStyle w:val="PargrafodaLista"/>
        <w:numPr>
          <w:ilvl w:val="0"/>
          <w:numId w:val="41"/>
        </w:numPr>
        <w:spacing w:before="60" w:after="60" w:line="276" w:lineRule="auto"/>
        <w:jc w:val="both"/>
        <w:rPr>
          <w:lang w:val="pt-PT"/>
        </w:rPr>
      </w:pPr>
      <w:r w:rsidRPr="00B0756D">
        <w:rPr>
          <w:lang w:val="pt-PT"/>
        </w:rPr>
        <w:t>prazo de vigência da licença; e</w:t>
      </w:r>
    </w:p>
    <w:p w14:paraId="630EBA2B" w14:textId="77777777" w:rsidR="00D40FEF" w:rsidRDefault="00000000" w:rsidP="00910EE3">
      <w:pPr>
        <w:pStyle w:val="PargrafodaLista"/>
        <w:numPr>
          <w:ilvl w:val="0"/>
          <w:numId w:val="41"/>
        </w:numPr>
        <w:spacing w:before="60" w:after="60" w:line="276" w:lineRule="auto"/>
        <w:jc w:val="both"/>
      </w:pPr>
      <w:proofErr w:type="spellStart"/>
      <w:r>
        <w:t>quaisquer</w:t>
      </w:r>
      <w:proofErr w:type="spellEnd"/>
      <w:r>
        <w:t xml:space="preserve"> </w:t>
      </w:r>
      <w:proofErr w:type="spellStart"/>
      <w:r>
        <w:t>outras</w:t>
      </w:r>
      <w:proofErr w:type="spellEnd"/>
      <w:r>
        <w:t xml:space="preserve"> </w:t>
      </w:r>
      <w:proofErr w:type="spellStart"/>
      <w:r>
        <w:t>informações</w:t>
      </w:r>
      <w:proofErr w:type="spellEnd"/>
      <w:r>
        <w:t xml:space="preserve"> </w:t>
      </w:r>
      <w:proofErr w:type="spellStart"/>
      <w:r>
        <w:t>relevantes</w:t>
      </w:r>
      <w:proofErr w:type="spellEnd"/>
      <w:r>
        <w:t>.</w:t>
      </w:r>
    </w:p>
    <w:p w14:paraId="4708E4A7" w14:textId="77777777" w:rsidR="00D40FEF" w:rsidRDefault="00000000">
      <w:pPr>
        <w:spacing w:before="280" w:after="100"/>
      </w:pPr>
      <w:r>
        <w:rPr>
          <w:b/>
          <w:bCs/>
          <w:sz w:val="24"/>
          <w:szCs w:val="24"/>
        </w:rPr>
        <w:t xml:space="preserve">38.º Dever de </w:t>
      </w:r>
      <w:proofErr w:type="spellStart"/>
      <w:r>
        <w:rPr>
          <w:b/>
          <w:bCs/>
          <w:sz w:val="24"/>
          <w:szCs w:val="24"/>
        </w:rPr>
        <w:t>confidencialidade</w:t>
      </w:r>
      <w:proofErr w:type="spellEnd"/>
    </w:p>
    <w:p w14:paraId="3B38BD20" w14:textId="77777777" w:rsidR="00D40FEF" w:rsidRPr="00B0756D" w:rsidRDefault="00000000">
      <w:pPr>
        <w:spacing w:before="60" w:after="60" w:line="276" w:lineRule="auto"/>
        <w:jc w:val="both"/>
        <w:rPr>
          <w:lang w:val="pt-PT"/>
        </w:rPr>
      </w:pPr>
      <w:r w:rsidRPr="00B0756D">
        <w:rPr>
          <w:lang w:val="pt-PT"/>
        </w:rPr>
        <w:t>1.  A entidade licenciada para prestar serviços de confiança deve garantir que toda a informação recebida no decurso da prestação dos seus serviços é tratada como confidencial e não é ilegalmente divulgada a terceiros.</w:t>
      </w:r>
    </w:p>
    <w:p w14:paraId="0ABC4208" w14:textId="77777777" w:rsidR="00D40FEF" w:rsidRPr="00B0756D" w:rsidRDefault="00000000">
      <w:pPr>
        <w:spacing w:before="60" w:after="60" w:line="276" w:lineRule="auto"/>
        <w:jc w:val="both"/>
        <w:rPr>
          <w:lang w:val="pt-PT"/>
        </w:rPr>
      </w:pPr>
      <w:r w:rsidRPr="00B0756D">
        <w:rPr>
          <w:lang w:val="pt-PT"/>
        </w:rPr>
        <w:t>2.  O titular da licença só pode recolher dados pessoais nos termos da lei e das melhores práticas internacionais em matéria de protecção de dados e privacidade, devendo garantir que:</w:t>
      </w:r>
    </w:p>
    <w:p w14:paraId="733DD25E" w14:textId="77777777" w:rsidR="00D40FEF" w:rsidRPr="00910EE3" w:rsidRDefault="00000000" w:rsidP="00910EE3">
      <w:pPr>
        <w:pStyle w:val="PargrafodaLista"/>
        <w:numPr>
          <w:ilvl w:val="0"/>
          <w:numId w:val="42"/>
        </w:numPr>
        <w:spacing w:before="60" w:after="60" w:line="276" w:lineRule="auto"/>
        <w:jc w:val="both"/>
        <w:rPr>
          <w:lang w:val="pt-PT"/>
        </w:rPr>
      </w:pPr>
      <w:r w:rsidRPr="00910EE3">
        <w:rPr>
          <w:lang w:val="pt-PT"/>
        </w:rPr>
        <w:t>os dados pessoais são recolhidos directamente do respectivo titular;</w:t>
      </w:r>
    </w:p>
    <w:p w14:paraId="25BC5976" w14:textId="77777777" w:rsidR="00D40FEF" w:rsidRPr="00B0756D" w:rsidRDefault="00000000" w:rsidP="00910EE3">
      <w:pPr>
        <w:pStyle w:val="PargrafodaLista"/>
        <w:numPr>
          <w:ilvl w:val="0"/>
          <w:numId w:val="42"/>
        </w:numPr>
        <w:spacing w:before="60" w:after="60" w:line="276" w:lineRule="auto"/>
        <w:jc w:val="both"/>
        <w:rPr>
          <w:lang w:val="pt-PT"/>
        </w:rPr>
      </w:pPr>
      <w:r w:rsidRPr="00B0756D">
        <w:rPr>
          <w:lang w:val="pt-PT"/>
        </w:rPr>
        <w:t>os dados pessoais são recolhidos com o consentimento expresso do titular; e</w:t>
      </w:r>
    </w:p>
    <w:p w14:paraId="45C0BA57" w14:textId="77777777" w:rsidR="00D40FEF" w:rsidRPr="00B0756D" w:rsidRDefault="00000000" w:rsidP="00910EE3">
      <w:pPr>
        <w:pStyle w:val="PargrafodaLista"/>
        <w:numPr>
          <w:ilvl w:val="0"/>
          <w:numId w:val="42"/>
        </w:numPr>
        <w:spacing w:before="60" w:after="60" w:line="276" w:lineRule="auto"/>
        <w:jc w:val="both"/>
        <w:rPr>
          <w:lang w:val="pt-PT"/>
        </w:rPr>
      </w:pPr>
      <w:r w:rsidRPr="00B0756D">
        <w:rPr>
          <w:lang w:val="pt-PT"/>
        </w:rPr>
        <w:t>os dados pessoais são recolhidos apenas na medida necessária para a prestação do serviço de confiança licenciado.</w:t>
      </w:r>
    </w:p>
    <w:p w14:paraId="0DB97779" w14:textId="77777777" w:rsidR="00D40FEF" w:rsidRPr="00B0756D" w:rsidRDefault="00000000">
      <w:pPr>
        <w:spacing w:before="280" w:after="100"/>
        <w:rPr>
          <w:lang w:val="pt-PT"/>
        </w:rPr>
      </w:pPr>
      <w:r w:rsidRPr="00B0756D">
        <w:rPr>
          <w:b/>
          <w:bCs/>
          <w:sz w:val="24"/>
          <w:szCs w:val="24"/>
          <w:lang w:val="pt-PT"/>
        </w:rPr>
        <w:lastRenderedPageBreak/>
        <w:t>39.º Segurança</w:t>
      </w:r>
    </w:p>
    <w:p w14:paraId="1F290499" w14:textId="77777777" w:rsidR="00D40FEF" w:rsidRPr="00B0756D" w:rsidRDefault="00000000">
      <w:pPr>
        <w:spacing w:before="60" w:after="60" w:line="276" w:lineRule="auto"/>
        <w:jc w:val="both"/>
        <w:rPr>
          <w:lang w:val="pt-PT"/>
        </w:rPr>
      </w:pPr>
      <w:r w:rsidRPr="00B0756D">
        <w:rPr>
          <w:lang w:val="pt-PT"/>
        </w:rPr>
        <w:t>1.  Todo o prestador de serviços de confiança licenciado deve adoptar medidas técnicas e organizacionais que garantam a implementação de controlos de segurança adequados para prevenir, limitar e gerir os riscos de segurança associados à prestação dos seus serviços.</w:t>
      </w:r>
    </w:p>
    <w:p w14:paraId="03A2186F" w14:textId="77777777" w:rsidR="00D40FEF" w:rsidRPr="00B0756D" w:rsidRDefault="00000000">
      <w:pPr>
        <w:spacing w:before="60" w:after="60" w:line="276" w:lineRule="auto"/>
        <w:jc w:val="both"/>
        <w:rPr>
          <w:lang w:val="pt-PT"/>
        </w:rPr>
      </w:pPr>
      <w:r w:rsidRPr="00B0756D">
        <w:rPr>
          <w:lang w:val="pt-PT"/>
        </w:rPr>
        <w:t>2.  As medidas de segurança a adoptar devem ser proporcionais aos riscos existentes, tendo em conta os mais recentes recursos tecnológicos disponíveis no sector.</w:t>
      </w:r>
    </w:p>
    <w:p w14:paraId="7C900C4C" w14:textId="77777777" w:rsidR="00D40FEF" w:rsidRPr="00B0756D" w:rsidRDefault="00000000">
      <w:pPr>
        <w:spacing w:before="60" w:after="60" w:line="276" w:lineRule="auto"/>
        <w:jc w:val="both"/>
        <w:rPr>
          <w:lang w:val="pt-PT"/>
        </w:rPr>
      </w:pPr>
      <w:r w:rsidRPr="00B0756D">
        <w:rPr>
          <w:lang w:val="pt-PT"/>
        </w:rPr>
        <w:t>3.  Sempre que, no decurso da sua actividade, um prestador de serviços de confiança licenciado sofra, tome conhecimento ou suspeite da ocorrência de qualquer violação de segurança nos seus sistemas ou processos, deve notificar imediatamente a Autoridade Competente.</w:t>
      </w:r>
    </w:p>
    <w:p w14:paraId="3D34C5BB" w14:textId="77777777" w:rsidR="00D40FEF" w:rsidRPr="00B0756D" w:rsidRDefault="00000000">
      <w:pPr>
        <w:spacing w:before="280" w:after="100"/>
        <w:rPr>
          <w:lang w:val="pt-PT"/>
        </w:rPr>
      </w:pPr>
      <w:r w:rsidRPr="00B0756D">
        <w:rPr>
          <w:b/>
          <w:bCs/>
          <w:sz w:val="24"/>
          <w:szCs w:val="24"/>
          <w:lang w:val="pt-PT"/>
        </w:rPr>
        <w:t>40.º Verificação da identidade dos utilizadores dos serviços de confiança</w:t>
      </w:r>
    </w:p>
    <w:p w14:paraId="2C92762B" w14:textId="77777777" w:rsidR="00D40FEF" w:rsidRPr="00B0756D" w:rsidRDefault="00000000">
      <w:pPr>
        <w:spacing w:before="60" w:after="60" w:line="276" w:lineRule="auto"/>
        <w:jc w:val="both"/>
        <w:rPr>
          <w:lang w:val="pt-PT"/>
        </w:rPr>
      </w:pPr>
      <w:r w:rsidRPr="00B0756D">
        <w:rPr>
          <w:lang w:val="pt-PT"/>
        </w:rPr>
        <w:t>1.  O prestador de serviços de confiança licenciado deve identificar e verificar a identidade de cada utilizador dos seus serviços pelos meios adequados, designadamente:</w:t>
      </w:r>
    </w:p>
    <w:p w14:paraId="09CC244B" w14:textId="77777777" w:rsidR="00D40FEF" w:rsidRPr="00910EE3" w:rsidRDefault="00000000" w:rsidP="00910EE3">
      <w:pPr>
        <w:pStyle w:val="PargrafodaLista"/>
        <w:numPr>
          <w:ilvl w:val="0"/>
          <w:numId w:val="43"/>
        </w:numPr>
        <w:spacing w:before="60" w:after="60" w:line="276" w:lineRule="auto"/>
        <w:jc w:val="both"/>
        <w:rPr>
          <w:lang w:val="pt-PT"/>
        </w:rPr>
      </w:pPr>
      <w:r w:rsidRPr="00910EE3">
        <w:rPr>
          <w:lang w:val="pt-PT"/>
        </w:rPr>
        <w:t>presença física da pessoa singular ou do seu representante autorizado; ou</w:t>
      </w:r>
    </w:p>
    <w:p w14:paraId="77990E76" w14:textId="77777777" w:rsidR="00D40FEF" w:rsidRPr="00B0756D" w:rsidRDefault="00000000" w:rsidP="00910EE3">
      <w:pPr>
        <w:pStyle w:val="PargrafodaLista"/>
        <w:numPr>
          <w:ilvl w:val="0"/>
          <w:numId w:val="43"/>
        </w:numPr>
        <w:spacing w:before="60" w:after="60" w:line="276" w:lineRule="auto"/>
        <w:jc w:val="both"/>
        <w:rPr>
          <w:lang w:val="pt-PT"/>
        </w:rPr>
      </w:pPr>
      <w:r w:rsidRPr="00B0756D">
        <w:rPr>
          <w:lang w:val="pt-PT"/>
        </w:rPr>
        <w:t>apresentação de certificado qualificado de assinatura electrónica ou de certificado de selo digital qualificado.</w:t>
      </w:r>
    </w:p>
    <w:p w14:paraId="45CCAE11" w14:textId="77777777" w:rsidR="00D40FEF" w:rsidRPr="00B0756D" w:rsidRDefault="00000000">
      <w:pPr>
        <w:spacing w:before="280" w:after="100"/>
        <w:rPr>
          <w:lang w:val="pt-PT"/>
        </w:rPr>
      </w:pPr>
      <w:r w:rsidRPr="00B0756D">
        <w:rPr>
          <w:b/>
          <w:bCs/>
          <w:sz w:val="24"/>
          <w:szCs w:val="24"/>
          <w:lang w:val="pt-PT"/>
        </w:rPr>
        <w:t>41.º Obrigações adicionais dos prestadores de serviços de confiança licenciados</w:t>
      </w:r>
    </w:p>
    <w:p w14:paraId="583E9CEA" w14:textId="77777777" w:rsidR="00D40FEF" w:rsidRPr="00B0756D" w:rsidRDefault="00000000">
      <w:pPr>
        <w:spacing w:before="60" w:after="60" w:line="276" w:lineRule="auto"/>
        <w:jc w:val="both"/>
        <w:rPr>
          <w:lang w:val="pt-PT"/>
        </w:rPr>
      </w:pPr>
      <w:r w:rsidRPr="00B0756D">
        <w:rPr>
          <w:lang w:val="pt-PT"/>
        </w:rPr>
        <w:t>1.  Sem prejuízo do cumprimento das obrigações e requisitos previstos na presente Parte, o prestador de serviços de confiança licenciado deve:</w:t>
      </w:r>
    </w:p>
    <w:p w14:paraId="75169592" w14:textId="77777777" w:rsidR="00D40FEF" w:rsidRPr="00910EE3" w:rsidRDefault="00000000" w:rsidP="00910EE3">
      <w:pPr>
        <w:pStyle w:val="PargrafodaLista"/>
        <w:numPr>
          <w:ilvl w:val="0"/>
          <w:numId w:val="44"/>
        </w:numPr>
        <w:spacing w:before="60" w:after="60" w:line="276" w:lineRule="auto"/>
        <w:jc w:val="both"/>
        <w:rPr>
          <w:lang w:val="pt-PT"/>
        </w:rPr>
      </w:pPr>
      <w:r w:rsidRPr="00910EE3">
        <w:rPr>
          <w:lang w:val="pt-PT"/>
        </w:rPr>
        <w:t>informar a Autoridade Competente de quaisquer alterações na prestação dos seus serviços de confiança e assegurar que quaisquer alterações técnicas que comprometam os requisitos de segurança são devidamente comunicadas;</w:t>
      </w:r>
    </w:p>
    <w:p w14:paraId="7E74F6B3"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demonstrar que dispõe de recursos técnicos e financeiros suficientes para prestar serviços de confiança de forma fiável e segura, e manter um plano de cessação actualizado que garanta a continuidade do serviço;</w:t>
      </w:r>
    </w:p>
    <w:p w14:paraId="68292A2F"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assegurar que a data e a hora de emissão e de revogação de um certificado podem ser determinadas com precisão;</w:t>
      </w:r>
    </w:p>
    <w:p w14:paraId="0E444257"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adoptar medidas reforçadas contra a falsificação, o roubo de dados e a contrafacção de certificados qualificados;</w:t>
      </w:r>
    </w:p>
    <w:p w14:paraId="6BB1C158"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contratar colaboradores e subcontratados que disponham da experiência, dos conhecimentos e das qualificações necessárias em segurança de serviços de confiança e em protecção de dados pessoais;</w:t>
      </w:r>
    </w:p>
    <w:p w14:paraId="1D534096"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informar os utilizadores das condições de utilização do serviço antes do início de qualquer relação contratual, de forma clara e compreensível;</w:t>
      </w:r>
    </w:p>
    <w:p w14:paraId="1DE17876"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utilizar sistemas e equipamentos fiáveis, protegidos contra modificações não autorizadas e que garantam os níveis de segurança fixados pela Autoridade Competente;</w:t>
      </w:r>
    </w:p>
    <w:p w14:paraId="6DD702A8"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assegurar que o tratamento ilícito de dados pessoais é devidamente detectado e comunicado;</w:t>
      </w:r>
    </w:p>
    <w:p w14:paraId="6C8DE548"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lastRenderedPageBreak/>
        <w:t>garantir a utilização de sistemas fiáveis para um armazenamento adequado dos dados tratados;</w:t>
      </w:r>
    </w:p>
    <w:p w14:paraId="1AA1FDE9"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não disponibilizar publicamente dados para tratamento sem o consentimento do respectivo titular;</w:t>
      </w:r>
    </w:p>
    <w:p w14:paraId="539685C5"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assegurar que apenas pessoas autorizadas podem introduzir ou modificar dados armazenados;</w:t>
      </w:r>
    </w:p>
    <w:p w14:paraId="5096C443"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assegurar que a autenticidade dos dados pode ser verificada;</w:t>
      </w:r>
    </w:p>
    <w:p w14:paraId="42F4152F"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quando gerir dados de geração de assinaturas, garantir a confidencialidade no processo de geração;</w:t>
      </w:r>
    </w:p>
    <w:p w14:paraId="28DD738F"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registar, armazenar e manter acessível, durante um período adequado — incluindo após a cessação da sua actividade —, toda a informação relevante relacionada com os dados enviados e recebidos;</w:t>
      </w:r>
    </w:p>
    <w:p w14:paraId="52A6F35D"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estabelecer e manter actualizada uma base de dados de certificados qualificados emitidos;</w:t>
      </w:r>
    </w:p>
    <w:p w14:paraId="69D31C63"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garantir que os certificados qualificados só são disponibilizados ao público nos casos em que o respectivo titular tenha dado o seu consentimento; e</w:t>
      </w:r>
    </w:p>
    <w:p w14:paraId="62F4E77E" w14:textId="77777777" w:rsidR="00D40FEF" w:rsidRPr="00B0756D" w:rsidRDefault="00000000" w:rsidP="00910EE3">
      <w:pPr>
        <w:pStyle w:val="PargrafodaLista"/>
        <w:numPr>
          <w:ilvl w:val="0"/>
          <w:numId w:val="44"/>
        </w:numPr>
        <w:spacing w:before="60" w:after="60" w:line="276" w:lineRule="auto"/>
        <w:jc w:val="both"/>
        <w:rPr>
          <w:lang w:val="pt-PT"/>
        </w:rPr>
      </w:pPr>
      <w:r w:rsidRPr="00B0756D">
        <w:rPr>
          <w:lang w:val="pt-PT"/>
        </w:rPr>
        <w:t>fornecer aos utilizadores informação relevante sobre a validade ou revogação dos certificados qualificados emitidos, disponível a qualquer momento durante o período de validade do certificado, de forma gratuita, fiável e legível.</w:t>
      </w:r>
    </w:p>
    <w:p w14:paraId="6861AB55" w14:textId="77777777" w:rsidR="00D40FEF" w:rsidRPr="00B0756D" w:rsidRDefault="00000000">
      <w:pPr>
        <w:spacing w:before="280" w:after="100"/>
        <w:rPr>
          <w:lang w:val="pt-PT"/>
        </w:rPr>
      </w:pPr>
      <w:r w:rsidRPr="00B0756D">
        <w:rPr>
          <w:b/>
          <w:bCs/>
          <w:sz w:val="24"/>
          <w:szCs w:val="24"/>
          <w:lang w:val="pt-PT"/>
        </w:rPr>
        <w:t>42.º Responsabilidade do licenciado</w:t>
      </w:r>
    </w:p>
    <w:p w14:paraId="05F6BE90" w14:textId="77777777" w:rsidR="00D40FEF" w:rsidRPr="00B0756D" w:rsidRDefault="00000000">
      <w:pPr>
        <w:spacing w:before="60" w:after="60" w:line="276" w:lineRule="auto"/>
        <w:jc w:val="both"/>
        <w:rPr>
          <w:lang w:val="pt-PT"/>
        </w:rPr>
      </w:pPr>
      <w:r w:rsidRPr="00B0756D">
        <w:rPr>
          <w:lang w:val="pt-PT"/>
        </w:rPr>
        <w:t>1.  O prestador de serviços de confiança licenciado é responsável pelos danos causados dolosa ou negligentemente, ou por falta de competência, a qualquer pessoa, em consequência da violação das obrigações previstas na presente Lei.</w:t>
      </w:r>
    </w:p>
    <w:p w14:paraId="65F95641" w14:textId="77777777" w:rsidR="00D40FEF" w:rsidRPr="00B0756D" w:rsidRDefault="00000000">
      <w:pPr>
        <w:spacing w:before="60" w:after="60" w:line="276" w:lineRule="auto"/>
        <w:jc w:val="both"/>
        <w:rPr>
          <w:lang w:val="pt-PT"/>
        </w:rPr>
      </w:pPr>
      <w:r w:rsidRPr="00B0756D">
        <w:rPr>
          <w:lang w:val="pt-PT"/>
        </w:rPr>
        <w:t>2.  Quem reclame indemnização a um prestador de serviços de confiança licenciado com fundamento no número anterior deve provar que o dano ou prejuízo resultou de actuação dolosa, negligente ou de incompetência dos seus trabalhadores ou agentes.</w:t>
      </w:r>
    </w:p>
    <w:p w14:paraId="296EE171" w14:textId="77777777" w:rsidR="00D40FEF" w:rsidRPr="00B0756D" w:rsidRDefault="00000000">
      <w:pPr>
        <w:spacing w:before="280" w:after="100"/>
        <w:rPr>
          <w:lang w:val="pt-PT"/>
        </w:rPr>
      </w:pPr>
      <w:r w:rsidRPr="00B0756D">
        <w:rPr>
          <w:b/>
          <w:bCs/>
          <w:sz w:val="24"/>
          <w:szCs w:val="24"/>
          <w:lang w:val="pt-PT"/>
        </w:rPr>
        <w:t>43.º Poderes da Autoridade Competente</w:t>
      </w:r>
    </w:p>
    <w:p w14:paraId="1DCB801F" w14:textId="77777777" w:rsidR="00D40FEF" w:rsidRPr="00B0756D" w:rsidRDefault="00000000">
      <w:pPr>
        <w:spacing w:before="60" w:after="60" w:line="276" w:lineRule="auto"/>
        <w:jc w:val="both"/>
        <w:rPr>
          <w:lang w:val="pt-PT"/>
        </w:rPr>
      </w:pPr>
      <w:r w:rsidRPr="00B0756D">
        <w:rPr>
          <w:lang w:val="pt-PT"/>
        </w:rPr>
        <w:t>1.  A Autoridade Competente é responsável por monitorizar e, quando adequado, sancionar os prestadores de serviços de confiança em caso de incumprimento das disposições da presente Lei.</w:t>
      </w:r>
    </w:p>
    <w:p w14:paraId="22FEF776" w14:textId="77777777" w:rsidR="00D40FEF" w:rsidRPr="00B0756D" w:rsidRDefault="00000000">
      <w:pPr>
        <w:spacing w:before="60" w:after="60" w:line="276" w:lineRule="auto"/>
        <w:jc w:val="both"/>
        <w:rPr>
          <w:lang w:val="pt-PT"/>
        </w:rPr>
      </w:pPr>
      <w:r w:rsidRPr="00B0756D">
        <w:rPr>
          <w:lang w:val="pt-PT"/>
        </w:rPr>
        <w:t>2.  No exercício dos seus poderes de supervisão, a Autoridade Competente pode, nomeadamente:</w:t>
      </w:r>
    </w:p>
    <w:p w14:paraId="2A68274F" w14:textId="77777777" w:rsidR="00D40FEF" w:rsidRPr="00910EE3" w:rsidRDefault="00000000" w:rsidP="00910EE3">
      <w:pPr>
        <w:pStyle w:val="PargrafodaLista"/>
        <w:numPr>
          <w:ilvl w:val="0"/>
          <w:numId w:val="45"/>
        </w:numPr>
        <w:spacing w:before="60" w:after="60" w:line="276" w:lineRule="auto"/>
        <w:jc w:val="both"/>
        <w:rPr>
          <w:lang w:val="pt-PT"/>
        </w:rPr>
      </w:pPr>
      <w:r w:rsidRPr="00910EE3">
        <w:rPr>
          <w:lang w:val="pt-PT"/>
        </w:rPr>
        <w:t>conceder, suspender ou revogar licenças;</w:t>
      </w:r>
    </w:p>
    <w:p w14:paraId="78B8D970" w14:textId="77777777" w:rsidR="00D40FEF" w:rsidRPr="00B0756D" w:rsidRDefault="00000000" w:rsidP="00910EE3">
      <w:pPr>
        <w:pStyle w:val="PargrafodaLista"/>
        <w:numPr>
          <w:ilvl w:val="0"/>
          <w:numId w:val="45"/>
        </w:numPr>
        <w:spacing w:before="60" w:after="60" w:line="276" w:lineRule="auto"/>
        <w:jc w:val="both"/>
        <w:rPr>
          <w:lang w:val="pt-PT"/>
        </w:rPr>
      </w:pPr>
      <w:r w:rsidRPr="00B0756D">
        <w:rPr>
          <w:lang w:val="pt-PT"/>
        </w:rPr>
        <w:t>realizar auditorias e avaliações de conformidade a prestadores de serviços de confiança e analisar os respectivos relatórios de avaliação;</w:t>
      </w:r>
    </w:p>
    <w:p w14:paraId="667A926C" w14:textId="77777777" w:rsidR="00D40FEF" w:rsidRPr="00B0756D" w:rsidRDefault="00000000" w:rsidP="00910EE3">
      <w:pPr>
        <w:pStyle w:val="PargrafodaLista"/>
        <w:numPr>
          <w:ilvl w:val="0"/>
          <w:numId w:val="45"/>
        </w:numPr>
        <w:spacing w:before="60" w:after="60" w:line="276" w:lineRule="auto"/>
        <w:jc w:val="both"/>
        <w:rPr>
          <w:lang w:val="pt-PT"/>
        </w:rPr>
      </w:pPr>
      <w:r w:rsidRPr="00B0756D">
        <w:rPr>
          <w:lang w:val="pt-PT"/>
        </w:rPr>
        <w:t>informar, quando adequado, outras autoridades competentes e o público sobre qualquer incidente, em especial de natureza securitária ou de confidencialidade;</w:t>
      </w:r>
    </w:p>
    <w:p w14:paraId="07503971" w14:textId="77777777" w:rsidR="00D40FEF" w:rsidRPr="00B0756D" w:rsidRDefault="00000000" w:rsidP="00910EE3">
      <w:pPr>
        <w:pStyle w:val="PargrafodaLista"/>
        <w:numPr>
          <w:ilvl w:val="0"/>
          <w:numId w:val="45"/>
        </w:numPr>
        <w:spacing w:before="60" w:after="60" w:line="276" w:lineRule="auto"/>
        <w:jc w:val="both"/>
        <w:rPr>
          <w:lang w:val="pt-PT"/>
        </w:rPr>
      </w:pPr>
      <w:r w:rsidRPr="00B0756D">
        <w:rPr>
          <w:lang w:val="pt-PT"/>
        </w:rPr>
        <w:t>exigir que os prestadores de serviços de confiança ponham termo a qualquer incumprimento das obrigações decorrentes da presente Lei; e</w:t>
      </w:r>
    </w:p>
    <w:p w14:paraId="2BB84F5C" w14:textId="77777777" w:rsidR="00D40FEF" w:rsidRPr="00B0756D" w:rsidRDefault="00000000" w:rsidP="00910EE3">
      <w:pPr>
        <w:pStyle w:val="PargrafodaLista"/>
        <w:numPr>
          <w:ilvl w:val="0"/>
          <w:numId w:val="45"/>
        </w:numPr>
        <w:spacing w:before="60" w:after="60" w:line="276" w:lineRule="auto"/>
        <w:jc w:val="both"/>
        <w:rPr>
          <w:lang w:val="pt-PT"/>
        </w:rPr>
      </w:pPr>
      <w:r w:rsidRPr="00B0756D">
        <w:rPr>
          <w:lang w:val="pt-PT"/>
        </w:rPr>
        <w:t>fiscalizar a cessação da actividade dos prestadores de serviços de confiança, garantindo o cumprimento da presente Lei.</w:t>
      </w:r>
    </w:p>
    <w:p w14:paraId="58C955CF" w14:textId="77777777" w:rsidR="00D40FEF" w:rsidRPr="00B0756D" w:rsidRDefault="00000000">
      <w:pPr>
        <w:spacing w:before="280" w:after="100"/>
        <w:rPr>
          <w:lang w:val="pt-PT"/>
        </w:rPr>
      </w:pPr>
      <w:r w:rsidRPr="00B0756D">
        <w:rPr>
          <w:b/>
          <w:bCs/>
          <w:sz w:val="24"/>
          <w:szCs w:val="24"/>
          <w:lang w:val="pt-PT"/>
        </w:rPr>
        <w:lastRenderedPageBreak/>
        <w:t>44.º Auditoria periódica aos prestadores de serviços de confiança</w:t>
      </w:r>
    </w:p>
    <w:p w14:paraId="3EEDDACA" w14:textId="77777777" w:rsidR="00D40FEF" w:rsidRPr="00B0756D" w:rsidRDefault="00000000">
      <w:pPr>
        <w:spacing w:before="60" w:after="60" w:line="276" w:lineRule="auto"/>
        <w:jc w:val="both"/>
        <w:rPr>
          <w:lang w:val="pt-PT"/>
        </w:rPr>
      </w:pPr>
      <w:r w:rsidRPr="00B0756D">
        <w:rPr>
          <w:lang w:val="pt-PT"/>
        </w:rPr>
        <w:t>1.  A Autoridade Competente procede periodicamente à auditoria das operações dos prestadores de serviços de confiança licenciados.</w:t>
      </w:r>
    </w:p>
    <w:p w14:paraId="45EF4323" w14:textId="77777777" w:rsidR="00D40FEF" w:rsidRPr="00B0756D" w:rsidRDefault="00000000">
      <w:pPr>
        <w:spacing w:before="60" w:after="60" w:line="276" w:lineRule="auto"/>
        <w:jc w:val="both"/>
        <w:rPr>
          <w:lang w:val="pt-PT"/>
        </w:rPr>
      </w:pPr>
      <w:r w:rsidRPr="00B0756D">
        <w:rPr>
          <w:lang w:val="pt-PT"/>
        </w:rPr>
        <w:t>2.  Sem prejuízo da generalidade do disposto no número anterior, a Autoridade Competente pode, a qualquer momento, investigar qualquer matéria que se insira nas suas funções e poderes ao abrigo da presente Lei.</w:t>
      </w:r>
    </w:p>
    <w:p w14:paraId="06EF61B2"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t>PARTE V — ASSINATURAS ELECTRÓNICAS</w:t>
      </w:r>
    </w:p>
    <w:p w14:paraId="2883A42F" w14:textId="77777777" w:rsidR="00D40FEF" w:rsidRPr="00B0756D" w:rsidRDefault="00000000">
      <w:pPr>
        <w:spacing w:before="280" w:after="100"/>
        <w:rPr>
          <w:lang w:val="pt-PT"/>
        </w:rPr>
      </w:pPr>
      <w:r w:rsidRPr="00B0756D">
        <w:rPr>
          <w:b/>
          <w:bCs/>
          <w:sz w:val="24"/>
          <w:szCs w:val="24"/>
          <w:lang w:val="pt-PT"/>
        </w:rPr>
        <w:t>45.º Cumprimento da exigência de assinatura</w:t>
      </w:r>
    </w:p>
    <w:p w14:paraId="5D3E7398" w14:textId="77777777" w:rsidR="00D40FEF" w:rsidRPr="00B0756D" w:rsidRDefault="00000000">
      <w:pPr>
        <w:spacing w:before="60" w:after="60" w:line="276" w:lineRule="auto"/>
        <w:jc w:val="both"/>
        <w:rPr>
          <w:lang w:val="pt-PT"/>
        </w:rPr>
      </w:pPr>
      <w:r w:rsidRPr="00B0756D">
        <w:rPr>
          <w:lang w:val="pt-PT"/>
        </w:rPr>
        <w:t>1.  Quando a lei exigir a assinatura de uma pessoa, esse requisito considera-se satisfeito relativamente a uma mensagem de dados quando for utilizada uma assinatura electrónica que seja suficientemente fiável, atendendo à finalidade para a qual a mensagem de dados foi gerada ou comunicada, às circunstâncias do caso e a qualquer acordo relevante entre as partes.</w:t>
      </w:r>
    </w:p>
    <w:p w14:paraId="3FE563DD" w14:textId="77777777" w:rsidR="00D40FEF" w:rsidRPr="00B0756D" w:rsidRDefault="00000000">
      <w:pPr>
        <w:spacing w:before="60" w:after="60" w:line="276" w:lineRule="auto"/>
        <w:jc w:val="both"/>
        <w:rPr>
          <w:lang w:val="pt-PT"/>
        </w:rPr>
      </w:pPr>
      <w:r w:rsidRPr="00B0756D">
        <w:rPr>
          <w:lang w:val="pt-PT"/>
        </w:rPr>
        <w:t>2.  O disposto no número anterior aplica-se quer o requisito assuma a forma de obrigação, quer a lei preveja simplesmente consequências para a ausência de assinatura.</w:t>
      </w:r>
    </w:p>
    <w:p w14:paraId="5E34E05D" w14:textId="77777777" w:rsidR="00D40FEF" w:rsidRPr="00B0756D" w:rsidRDefault="00000000">
      <w:pPr>
        <w:spacing w:before="60" w:after="60" w:line="276" w:lineRule="auto"/>
        <w:jc w:val="both"/>
        <w:rPr>
          <w:lang w:val="pt-PT"/>
        </w:rPr>
      </w:pPr>
      <w:r w:rsidRPr="00B0756D">
        <w:rPr>
          <w:lang w:val="pt-PT"/>
        </w:rPr>
        <w:t>3.  Uma assinatura electrónica considera-se fiável para efeitos do n.º 1 quando:</w:t>
      </w:r>
    </w:p>
    <w:p w14:paraId="2D9029C7" w14:textId="77777777" w:rsidR="00D40FEF" w:rsidRPr="00910EE3" w:rsidRDefault="00000000" w:rsidP="00910EE3">
      <w:pPr>
        <w:pStyle w:val="PargrafodaLista"/>
        <w:numPr>
          <w:ilvl w:val="0"/>
          <w:numId w:val="46"/>
        </w:numPr>
        <w:spacing w:before="60" w:after="60" w:line="276" w:lineRule="auto"/>
        <w:jc w:val="both"/>
        <w:rPr>
          <w:lang w:val="pt-PT"/>
        </w:rPr>
      </w:pPr>
      <w:r w:rsidRPr="00910EE3">
        <w:rPr>
          <w:lang w:val="pt-PT"/>
        </w:rPr>
        <w:t>os dados de criação de assinatura estão, no contexto em que são utilizados, associados exclusivamente ao signatário;</w:t>
      </w:r>
    </w:p>
    <w:p w14:paraId="0E9F708B" w14:textId="77777777" w:rsidR="00D40FEF" w:rsidRPr="00B0756D" w:rsidRDefault="00000000" w:rsidP="00910EE3">
      <w:pPr>
        <w:pStyle w:val="PargrafodaLista"/>
        <w:numPr>
          <w:ilvl w:val="0"/>
          <w:numId w:val="46"/>
        </w:numPr>
        <w:spacing w:before="60" w:after="60" w:line="276" w:lineRule="auto"/>
        <w:jc w:val="both"/>
        <w:rPr>
          <w:lang w:val="pt-PT"/>
        </w:rPr>
      </w:pPr>
      <w:r w:rsidRPr="00B0756D">
        <w:rPr>
          <w:lang w:val="pt-PT"/>
        </w:rPr>
        <w:t>os dados de criação de assinatura estavam, no momento da assinatura, sob o controlo exclusivo do signatário;</w:t>
      </w:r>
    </w:p>
    <w:p w14:paraId="15AD2F48" w14:textId="77777777" w:rsidR="00D40FEF" w:rsidRPr="00B0756D" w:rsidRDefault="00000000" w:rsidP="00910EE3">
      <w:pPr>
        <w:pStyle w:val="PargrafodaLista"/>
        <w:numPr>
          <w:ilvl w:val="0"/>
          <w:numId w:val="46"/>
        </w:numPr>
        <w:spacing w:before="60" w:after="60" w:line="276" w:lineRule="auto"/>
        <w:jc w:val="both"/>
        <w:rPr>
          <w:lang w:val="pt-PT"/>
        </w:rPr>
      </w:pPr>
      <w:r w:rsidRPr="00B0756D">
        <w:rPr>
          <w:lang w:val="pt-PT"/>
        </w:rPr>
        <w:t>qualquer alteração à assinatura electrónica efectuada após o momento da assinatura é detectável; e</w:t>
      </w:r>
    </w:p>
    <w:p w14:paraId="2FFBAC22" w14:textId="77777777" w:rsidR="00D40FEF" w:rsidRPr="00B0756D" w:rsidRDefault="00000000" w:rsidP="00910EE3">
      <w:pPr>
        <w:pStyle w:val="PargrafodaLista"/>
        <w:numPr>
          <w:ilvl w:val="0"/>
          <w:numId w:val="46"/>
        </w:numPr>
        <w:spacing w:before="60" w:after="60" w:line="276" w:lineRule="auto"/>
        <w:jc w:val="both"/>
        <w:rPr>
          <w:lang w:val="pt-PT"/>
        </w:rPr>
      </w:pPr>
      <w:r w:rsidRPr="00B0756D">
        <w:rPr>
          <w:lang w:val="pt-PT"/>
        </w:rPr>
        <w:t>quando a finalidade do requisito legal de assinatura seja garantir a integridade das informações, qualquer alteração a essas informações efectuada após o momento da assinatura é detectável.</w:t>
      </w:r>
    </w:p>
    <w:p w14:paraId="6507590F" w14:textId="77777777" w:rsidR="00D40FEF" w:rsidRPr="00B0756D" w:rsidRDefault="00000000">
      <w:pPr>
        <w:spacing w:before="60" w:after="60" w:line="276" w:lineRule="auto"/>
        <w:jc w:val="both"/>
        <w:rPr>
          <w:lang w:val="pt-PT"/>
        </w:rPr>
      </w:pPr>
      <w:r w:rsidRPr="00B0756D">
        <w:rPr>
          <w:lang w:val="pt-PT"/>
        </w:rPr>
        <w:t>4.  O disposto no n.º 3 não limita a faculdade de qualquer pessoa demonstrar, por qualquer outro meio, a fiabilidade de uma assinatura electrónica para efeitos do n.º 1, nem de apresentar prova da falta de fiabilidade de uma assinatura electrónica.</w:t>
      </w:r>
    </w:p>
    <w:p w14:paraId="65F083F1" w14:textId="77777777" w:rsidR="00D40FEF" w:rsidRPr="00B0756D" w:rsidRDefault="00000000">
      <w:pPr>
        <w:spacing w:before="280" w:after="100"/>
        <w:rPr>
          <w:lang w:val="pt-PT"/>
        </w:rPr>
      </w:pPr>
      <w:r w:rsidRPr="00B0756D">
        <w:rPr>
          <w:b/>
          <w:bCs/>
          <w:sz w:val="24"/>
          <w:szCs w:val="24"/>
          <w:lang w:val="pt-PT"/>
        </w:rPr>
        <w:t>46.º Deveres do signatário</w:t>
      </w:r>
    </w:p>
    <w:p w14:paraId="5702992E" w14:textId="77777777" w:rsidR="00D40FEF" w:rsidRPr="00B0756D" w:rsidRDefault="00000000">
      <w:pPr>
        <w:spacing w:before="60" w:after="60" w:line="276" w:lineRule="auto"/>
        <w:jc w:val="both"/>
        <w:rPr>
          <w:lang w:val="pt-PT"/>
        </w:rPr>
      </w:pPr>
      <w:r w:rsidRPr="00B0756D">
        <w:rPr>
          <w:lang w:val="pt-PT"/>
        </w:rPr>
        <w:t>1.  Quando os dados de criação de assinatura puderem ser utilizados para criar uma assinatura com efeitos jurídicos, cada signatário deve:</w:t>
      </w:r>
    </w:p>
    <w:p w14:paraId="19BB5161" w14:textId="77777777" w:rsidR="00D40FEF" w:rsidRPr="00910EE3" w:rsidRDefault="00000000" w:rsidP="00910EE3">
      <w:pPr>
        <w:pStyle w:val="PargrafodaLista"/>
        <w:numPr>
          <w:ilvl w:val="0"/>
          <w:numId w:val="47"/>
        </w:numPr>
        <w:spacing w:before="60" w:after="60" w:line="276" w:lineRule="auto"/>
        <w:jc w:val="both"/>
        <w:rPr>
          <w:lang w:val="pt-PT"/>
        </w:rPr>
      </w:pPr>
      <w:r w:rsidRPr="00910EE3">
        <w:rPr>
          <w:lang w:val="pt-PT"/>
        </w:rPr>
        <w:t>exercer o cuidado razoável para evitar a utilização não autorizada dos seus dados de criação de assinatura;</w:t>
      </w:r>
    </w:p>
    <w:p w14:paraId="422DBDA5" w14:textId="77777777" w:rsidR="00D40FEF" w:rsidRPr="00B0756D" w:rsidRDefault="00000000" w:rsidP="00910EE3">
      <w:pPr>
        <w:pStyle w:val="PargrafodaLista"/>
        <w:numPr>
          <w:ilvl w:val="0"/>
          <w:numId w:val="47"/>
        </w:numPr>
        <w:spacing w:before="60" w:after="60" w:line="276" w:lineRule="auto"/>
        <w:jc w:val="both"/>
        <w:rPr>
          <w:lang w:val="pt-PT"/>
        </w:rPr>
      </w:pPr>
      <w:r w:rsidRPr="00B0756D">
        <w:rPr>
          <w:lang w:val="pt-PT"/>
        </w:rPr>
        <w:t>notificar, sem demora injustificada, qualquer pessoa que possa razoavelmente ser esperada como confiante na assinatura electrónica ou como prestadora de serviços em seu apoio, se o signatário souber que os dados de criação de assinatura foram comprometidos ou se as circunstâncias indicarem um risco substancial de que o possam ter sido; e</w:t>
      </w:r>
    </w:p>
    <w:p w14:paraId="6FD140C0" w14:textId="77777777" w:rsidR="00D40FEF" w:rsidRPr="00B0756D" w:rsidRDefault="00000000" w:rsidP="00910EE3">
      <w:pPr>
        <w:pStyle w:val="PargrafodaLista"/>
        <w:numPr>
          <w:ilvl w:val="0"/>
          <w:numId w:val="47"/>
        </w:numPr>
        <w:spacing w:before="60" w:after="60" w:line="276" w:lineRule="auto"/>
        <w:jc w:val="both"/>
        <w:rPr>
          <w:lang w:val="pt-PT"/>
        </w:rPr>
      </w:pPr>
      <w:r w:rsidRPr="00B0756D">
        <w:rPr>
          <w:lang w:val="pt-PT"/>
        </w:rPr>
        <w:t xml:space="preserve">quando for utilizado um certificado para suportar a assinatura electrónica, exercer o cuidado razoável para garantir a exactidão e a integridade de todas </w:t>
      </w:r>
      <w:r w:rsidRPr="00B0756D">
        <w:rPr>
          <w:lang w:val="pt-PT"/>
        </w:rPr>
        <w:lastRenderedPageBreak/>
        <w:t>as representações materiais feitas pelo signatário que sejam relevantes para o certificado durante o seu ciclo de vida ou que devam nele constar.</w:t>
      </w:r>
    </w:p>
    <w:p w14:paraId="49ADEF79" w14:textId="77777777" w:rsidR="00D40FEF" w:rsidRPr="00B0756D" w:rsidRDefault="00000000">
      <w:pPr>
        <w:spacing w:before="280" w:after="100"/>
        <w:rPr>
          <w:lang w:val="pt-PT"/>
        </w:rPr>
      </w:pPr>
      <w:r w:rsidRPr="00B0756D">
        <w:rPr>
          <w:b/>
          <w:bCs/>
          <w:sz w:val="24"/>
          <w:szCs w:val="24"/>
          <w:lang w:val="pt-PT"/>
        </w:rPr>
        <w:t>47.º Derrogação por acordo</w:t>
      </w:r>
    </w:p>
    <w:p w14:paraId="30C8DA30" w14:textId="77777777" w:rsidR="00D40FEF" w:rsidRPr="00B0756D" w:rsidRDefault="00000000">
      <w:pPr>
        <w:spacing w:before="60" w:after="60" w:line="276" w:lineRule="auto"/>
        <w:jc w:val="both"/>
        <w:rPr>
          <w:lang w:val="pt-PT"/>
        </w:rPr>
      </w:pPr>
      <w:r w:rsidRPr="00B0756D">
        <w:rPr>
          <w:lang w:val="pt-PT"/>
        </w:rPr>
        <w:t>As disposições da presente Lei podem ser afastadas ou os seus efeitos modificados por acordo, salvo se esse acordo for inválido ou ineficaz ao abrigo de qualquer lei em vigor na Guiné-Bissau.</w:t>
      </w:r>
    </w:p>
    <w:p w14:paraId="24672620" w14:textId="77777777" w:rsidR="00D40FEF" w:rsidRPr="00B0756D" w:rsidRDefault="00000000">
      <w:pPr>
        <w:spacing w:before="280" w:after="100"/>
        <w:rPr>
          <w:lang w:val="pt-PT"/>
        </w:rPr>
      </w:pPr>
      <w:r w:rsidRPr="00B0756D">
        <w:rPr>
          <w:b/>
          <w:bCs/>
          <w:sz w:val="24"/>
          <w:szCs w:val="24"/>
          <w:lang w:val="pt-PT"/>
        </w:rPr>
        <w:t>48.º Deveres da parte confiante</w:t>
      </w:r>
    </w:p>
    <w:p w14:paraId="242E666E" w14:textId="77777777" w:rsidR="00D40FEF" w:rsidRPr="00B0756D" w:rsidRDefault="00000000">
      <w:pPr>
        <w:spacing w:before="60" w:after="60" w:line="276" w:lineRule="auto"/>
        <w:jc w:val="both"/>
        <w:rPr>
          <w:lang w:val="pt-PT"/>
        </w:rPr>
      </w:pPr>
      <w:r w:rsidRPr="00B0756D">
        <w:rPr>
          <w:lang w:val="pt-PT"/>
        </w:rPr>
        <w:t>1.  A parte confiante suporta as consequências jurídicas da sua omissão em:</w:t>
      </w:r>
    </w:p>
    <w:p w14:paraId="231C4468" w14:textId="77777777" w:rsidR="00D40FEF" w:rsidRPr="00910EE3" w:rsidRDefault="00000000" w:rsidP="00910EE3">
      <w:pPr>
        <w:pStyle w:val="PargrafodaLista"/>
        <w:numPr>
          <w:ilvl w:val="0"/>
          <w:numId w:val="48"/>
        </w:numPr>
        <w:spacing w:before="60" w:after="60" w:line="276" w:lineRule="auto"/>
        <w:jc w:val="both"/>
        <w:rPr>
          <w:lang w:val="pt-PT"/>
        </w:rPr>
      </w:pPr>
      <w:r w:rsidRPr="00910EE3">
        <w:rPr>
          <w:lang w:val="pt-PT"/>
        </w:rPr>
        <w:t>tomar as medidas razoáveis para verificar a fiabilidade de uma assinatura electrónica; ou</w:t>
      </w:r>
    </w:p>
    <w:p w14:paraId="0E791756" w14:textId="77777777" w:rsidR="00D40FEF" w:rsidRPr="00B0756D" w:rsidRDefault="00000000" w:rsidP="00910EE3">
      <w:pPr>
        <w:pStyle w:val="PargrafodaLista"/>
        <w:numPr>
          <w:ilvl w:val="0"/>
          <w:numId w:val="48"/>
        </w:numPr>
        <w:spacing w:before="60" w:after="60" w:line="276" w:lineRule="auto"/>
        <w:jc w:val="both"/>
        <w:rPr>
          <w:lang w:val="pt-PT"/>
        </w:rPr>
      </w:pPr>
      <w:r w:rsidRPr="00B0756D">
        <w:rPr>
          <w:lang w:val="pt-PT"/>
        </w:rPr>
        <w:t>quando a assinatura electrónica seja suportada por um certificado, tomar as medidas razoáveis para verificar a validade, suspensão ou revogação do certificado e respeitar as limitações que lhe sejam inerentes.</w:t>
      </w:r>
    </w:p>
    <w:p w14:paraId="5680F1A4" w14:textId="77777777" w:rsidR="00D40FEF" w:rsidRPr="00B0756D" w:rsidRDefault="00000000">
      <w:pPr>
        <w:spacing w:before="280" w:after="100"/>
        <w:rPr>
          <w:lang w:val="pt-PT"/>
        </w:rPr>
      </w:pPr>
      <w:r w:rsidRPr="00B0756D">
        <w:rPr>
          <w:b/>
          <w:bCs/>
          <w:sz w:val="24"/>
          <w:szCs w:val="24"/>
          <w:lang w:val="pt-PT"/>
        </w:rPr>
        <w:t>49.º Fiabilidade</w:t>
      </w:r>
    </w:p>
    <w:p w14:paraId="2BC311A5" w14:textId="77777777" w:rsidR="00D40FEF" w:rsidRPr="00B0756D" w:rsidRDefault="00000000">
      <w:pPr>
        <w:spacing w:before="60" w:after="60" w:line="276" w:lineRule="auto"/>
        <w:jc w:val="both"/>
        <w:rPr>
          <w:lang w:val="pt-PT"/>
        </w:rPr>
      </w:pPr>
      <w:r w:rsidRPr="00B0756D">
        <w:rPr>
          <w:lang w:val="pt-PT"/>
        </w:rPr>
        <w:t>1.  Na apreciação da fiabilidade dos procedimentos, sistemas e recursos humanos utilizados por um prestador de serviços de certificação, devem ser considerados os seguintes factores:</w:t>
      </w:r>
    </w:p>
    <w:p w14:paraId="7588C473" w14:textId="77777777" w:rsidR="00D40FEF" w:rsidRPr="00910EE3" w:rsidRDefault="00000000" w:rsidP="00910EE3">
      <w:pPr>
        <w:pStyle w:val="PargrafodaLista"/>
        <w:numPr>
          <w:ilvl w:val="0"/>
          <w:numId w:val="49"/>
        </w:numPr>
        <w:spacing w:before="60" w:after="60" w:line="276" w:lineRule="auto"/>
        <w:jc w:val="both"/>
        <w:rPr>
          <w:lang w:val="pt-PT"/>
        </w:rPr>
      </w:pPr>
      <w:r w:rsidRPr="00910EE3">
        <w:rPr>
          <w:lang w:val="pt-PT"/>
        </w:rPr>
        <w:t>recursos financeiros e humanos, incluindo a existência de activos;</w:t>
      </w:r>
    </w:p>
    <w:p w14:paraId="1AE563FE" w14:textId="77777777" w:rsidR="00D40FEF" w:rsidRPr="00B0756D" w:rsidRDefault="00000000" w:rsidP="00910EE3">
      <w:pPr>
        <w:pStyle w:val="PargrafodaLista"/>
        <w:numPr>
          <w:ilvl w:val="0"/>
          <w:numId w:val="49"/>
        </w:numPr>
        <w:spacing w:before="60" w:after="60" w:line="276" w:lineRule="auto"/>
        <w:jc w:val="both"/>
        <w:rPr>
          <w:lang w:val="pt-PT"/>
        </w:rPr>
      </w:pPr>
      <w:r w:rsidRPr="00B0756D">
        <w:rPr>
          <w:lang w:val="pt-PT"/>
        </w:rPr>
        <w:t>qualidade dos sistemas de hardware e software;</w:t>
      </w:r>
    </w:p>
    <w:p w14:paraId="6D39D69F" w14:textId="77777777" w:rsidR="00D40FEF" w:rsidRPr="00B0756D" w:rsidRDefault="00000000" w:rsidP="00910EE3">
      <w:pPr>
        <w:pStyle w:val="PargrafodaLista"/>
        <w:numPr>
          <w:ilvl w:val="0"/>
          <w:numId w:val="49"/>
        </w:numPr>
        <w:spacing w:before="60" w:after="60" w:line="276" w:lineRule="auto"/>
        <w:jc w:val="both"/>
        <w:rPr>
          <w:lang w:val="pt-PT"/>
        </w:rPr>
      </w:pPr>
      <w:r w:rsidRPr="00B0756D">
        <w:rPr>
          <w:lang w:val="pt-PT"/>
        </w:rPr>
        <w:t>procedimentos de processamento de certificados e de pedidos de certificados e conservação de registos;</w:t>
      </w:r>
    </w:p>
    <w:p w14:paraId="5EEB7950" w14:textId="77777777" w:rsidR="00D40FEF" w:rsidRPr="00B0756D" w:rsidRDefault="00000000" w:rsidP="00910EE3">
      <w:pPr>
        <w:pStyle w:val="PargrafodaLista"/>
        <w:numPr>
          <w:ilvl w:val="0"/>
          <w:numId w:val="49"/>
        </w:numPr>
        <w:spacing w:before="60" w:after="60" w:line="276" w:lineRule="auto"/>
        <w:jc w:val="both"/>
        <w:rPr>
          <w:lang w:val="pt-PT"/>
        </w:rPr>
      </w:pPr>
      <w:r w:rsidRPr="00B0756D">
        <w:rPr>
          <w:lang w:val="pt-PT"/>
        </w:rPr>
        <w:t>disponibilidade de informação para os signatários identificados nos certificados e para potenciais partes confiantes;</w:t>
      </w:r>
    </w:p>
    <w:p w14:paraId="0A99CD1B" w14:textId="77777777" w:rsidR="00D40FEF" w:rsidRPr="00B0756D" w:rsidRDefault="00000000" w:rsidP="00910EE3">
      <w:pPr>
        <w:pStyle w:val="PargrafodaLista"/>
        <w:numPr>
          <w:ilvl w:val="0"/>
          <w:numId w:val="49"/>
        </w:numPr>
        <w:spacing w:before="60" w:after="60" w:line="276" w:lineRule="auto"/>
        <w:jc w:val="both"/>
        <w:rPr>
          <w:lang w:val="pt-PT"/>
        </w:rPr>
      </w:pPr>
      <w:r w:rsidRPr="00B0756D">
        <w:rPr>
          <w:lang w:val="pt-PT"/>
        </w:rPr>
        <w:t>regularidade e âmbito das auditorias realizadas por organismos independentes;</w:t>
      </w:r>
    </w:p>
    <w:p w14:paraId="495E2C85" w14:textId="77777777" w:rsidR="00D40FEF" w:rsidRPr="00B0756D" w:rsidRDefault="00000000" w:rsidP="00910EE3">
      <w:pPr>
        <w:pStyle w:val="PargrafodaLista"/>
        <w:numPr>
          <w:ilvl w:val="0"/>
          <w:numId w:val="49"/>
        </w:numPr>
        <w:spacing w:before="60" w:after="60" w:line="276" w:lineRule="auto"/>
        <w:jc w:val="both"/>
        <w:rPr>
          <w:lang w:val="pt-PT"/>
        </w:rPr>
      </w:pPr>
      <w:r w:rsidRPr="00B0756D">
        <w:rPr>
          <w:lang w:val="pt-PT"/>
        </w:rPr>
        <w:t>existência de declaração do Estado, de um organismo de acreditação ou do prestador de serviços de certificação quanto ao cumprimento ou à existência dos elementos anteriores; e</w:t>
      </w:r>
    </w:p>
    <w:p w14:paraId="3CDECE7F" w14:textId="77777777" w:rsidR="00D40FEF" w:rsidRDefault="00000000" w:rsidP="00910EE3">
      <w:pPr>
        <w:pStyle w:val="PargrafodaLista"/>
        <w:numPr>
          <w:ilvl w:val="0"/>
          <w:numId w:val="49"/>
        </w:numPr>
        <w:spacing w:before="60" w:after="60" w:line="276" w:lineRule="auto"/>
        <w:jc w:val="both"/>
      </w:pPr>
      <w:proofErr w:type="spellStart"/>
      <w:r>
        <w:t>quaisquer</w:t>
      </w:r>
      <w:proofErr w:type="spellEnd"/>
      <w:r>
        <w:t xml:space="preserve"> outros </w:t>
      </w:r>
      <w:proofErr w:type="spellStart"/>
      <w:r>
        <w:t>factores</w:t>
      </w:r>
      <w:proofErr w:type="spellEnd"/>
      <w:r>
        <w:t xml:space="preserve"> </w:t>
      </w:r>
      <w:proofErr w:type="spellStart"/>
      <w:r>
        <w:t>relevantes</w:t>
      </w:r>
      <w:proofErr w:type="spellEnd"/>
      <w:r>
        <w:t>.</w:t>
      </w:r>
    </w:p>
    <w:p w14:paraId="4AA4B25B" w14:textId="77777777" w:rsidR="00D40FEF" w:rsidRPr="00B0756D" w:rsidRDefault="00000000">
      <w:pPr>
        <w:spacing w:before="280" w:after="100"/>
        <w:rPr>
          <w:lang w:val="pt-PT"/>
        </w:rPr>
      </w:pPr>
      <w:r w:rsidRPr="00B0756D">
        <w:rPr>
          <w:b/>
          <w:bCs/>
          <w:sz w:val="24"/>
          <w:szCs w:val="24"/>
          <w:lang w:val="pt-PT"/>
        </w:rPr>
        <w:t>50.º Deveres do prestador de serviços de confiança licenciado</w:t>
      </w:r>
    </w:p>
    <w:p w14:paraId="2B5B2D31" w14:textId="77777777" w:rsidR="00D40FEF" w:rsidRPr="00B0756D" w:rsidRDefault="00000000">
      <w:pPr>
        <w:spacing w:before="60" w:after="60" w:line="276" w:lineRule="auto"/>
        <w:jc w:val="both"/>
        <w:rPr>
          <w:lang w:val="pt-PT"/>
        </w:rPr>
      </w:pPr>
      <w:r w:rsidRPr="00B0756D">
        <w:rPr>
          <w:lang w:val="pt-PT"/>
        </w:rPr>
        <w:t>1.  Quando um prestador de serviços de confiança licenciado presta serviços de suporte a uma assinatura electrónica com efeitos jurídicos, deve:</w:t>
      </w:r>
    </w:p>
    <w:p w14:paraId="63E18C5C" w14:textId="77777777" w:rsidR="00D40FEF" w:rsidRPr="00910EE3" w:rsidRDefault="00000000" w:rsidP="00910EE3">
      <w:pPr>
        <w:pStyle w:val="PargrafodaLista"/>
        <w:numPr>
          <w:ilvl w:val="0"/>
          <w:numId w:val="50"/>
        </w:numPr>
        <w:spacing w:before="60" w:after="60" w:line="276" w:lineRule="auto"/>
        <w:jc w:val="both"/>
        <w:rPr>
          <w:lang w:val="pt-PT"/>
        </w:rPr>
      </w:pPr>
      <w:r w:rsidRPr="00910EE3">
        <w:rPr>
          <w:lang w:val="pt-PT"/>
        </w:rPr>
        <w:t>agir em conformidade com as declarações por si feitas relativamente às suas políticas e práticas;</w:t>
      </w:r>
    </w:p>
    <w:p w14:paraId="5ED2A446" w14:textId="77777777" w:rsidR="00D40FEF" w:rsidRPr="00B0756D" w:rsidRDefault="00000000" w:rsidP="00910EE3">
      <w:pPr>
        <w:pStyle w:val="PargrafodaLista"/>
        <w:numPr>
          <w:ilvl w:val="0"/>
          <w:numId w:val="50"/>
        </w:numPr>
        <w:spacing w:before="60" w:after="60" w:line="276" w:lineRule="auto"/>
        <w:jc w:val="both"/>
        <w:rPr>
          <w:lang w:val="pt-PT"/>
        </w:rPr>
      </w:pPr>
      <w:r w:rsidRPr="00B0756D">
        <w:rPr>
          <w:lang w:val="pt-PT"/>
        </w:rPr>
        <w:t>exercer o cuidado razoável para garantir a exactidão e a integridade de todas as representações materiais relevantes para o certificado durante o seu ciclo de vida ou nele incluídas;</w:t>
      </w:r>
    </w:p>
    <w:p w14:paraId="51F4FF20" w14:textId="77777777" w:rsidR="00D40FEF" w:rsidRPr="00B0756D" w:rsidRDefault="00000000" w:rsidP="00910EE3">
      <w:pPr>
        <w:pStyle w:val="PargrafodaLista"/>
        <w:numPr>
          <w:ilvl w:val="0"/>
          <w:numId w:val="50"/>
        </w:numPr>
        <w:spacing w:before="60" w:after="60" w:line="276" w:lineRule="auto"/>
        <w:jc w:val="both"/>
        <w:rPr>
          <w:lang w:val="pt-PT"/>
        </w:rPr>
      </w:pPr>
      <w:r w:rsidRPr="00B0756D">
        <w:rPr>
          <w:lang w:val="pt-PT"/>
        </w:rPr>
        <w:t xml:space="preserve">disponibilizar meios razoavelmente acessíveis que permitam à parte confiante verificar a partir do certificado: i) a identidade do prestador de serviços de confiança; ii) que o signatário identificado no certificado detinha o controlo dos </w:t>
      </w:r>
      <w:r w:rsidRPr="00B0756D">
        <w:rPr>
          <w:lang w:val="pt-PT"/>
        </w:rPr>
        <w:lastRenderedPageBreak/>
        <w:t>dados de criação de assinatura no momento da emissão do certificado; iii) que os dados de criação de assinatura eram válidos no momento da emissão do certificado ou antes desta;</w:t>
      </w:r>
    </w:p>
    <w:p w14:paraId="3EEC4578" w14:textId="77777777" w:rsidR="00D40FEF" w:rsidRPr="00B0756D" w:rsidRDefault="00000000" w:rsidP="00910EE3">
      <w:pPr>
        <w:pStyle w:val="PargrafodaLista"/>
        <w:numPr>
          <w:ilvl w:val="0"/>
          <w:numId w:val="50"/>
        </w:numPr>
        <w:spacing w:before="60" w:after="60" w:line="276" w:lineRule="auto"/>
        <w:jc w:val="both"/>
        <w:rPr>
          <w:lang w:val="pt-PT"/>
        </w:rPr>
      </w:pPr>
      <w:r w:rsidRPr="00B0756D">
        <w:rPr>
          <w:lang w:val="pt-PT"/>
        </w:rPr>
        <w:t>disponibilizar meios razoavelmente acessíveis que permitam à parte confiante verificar, quando relevante, a partir do certificado ou de outra forma: i) o método utilizado para identificar o signatário; ii) quaisquer limitações quanto à finalidade ou ao valor para os quais os dados de criação de assinatura ou o certificado podem ser utilizados; iii) que os dados de criação de assinatura são válidos e não foram comprometidos; iv) quaisquer limitações ao âmbito ou extensão da responsabilidade estabelecida pelo prestador de serviços de certificação; v) se existem meios para o signatário prestar aviso nos termos do artigo 46.º, n.º 1; vi) se é disponibilizado um serviço de revogação atempado;</w:t>
      </w:r>
    </w:p>
    <w:p w14:paraId="0931D414" w14:textId="77777777" w:rsidR="00D40FEF" w:rsidRPr="00B0756D" w:rsidRDefault="00000000" w:rsidP="00910EE3">
      <w:pPr>
        <w:pStyle w:val="PargrafodaLista"/>
        <w:numPr>
          <w:ilvl w:val="0"/>
          <w:numId w:val="50"/>
        </w:numPr>
        <w:spacing w:before="60" w:after="60" w:line="276" w:lineRule="auto"/>
        <w:jc w:val="both"/>
        <w:rPr>
          <w:lang w:val="pt-PT"/>
        </w:rPr>
      </w:pPr>
      <w:r w:rsidRPr="00B0756D">
        <w:rPr>
          <w:lang w:val="pt-PT"/>
        </w:rPr>
        <w:t>quando forem disponibilizados os serviços previstos na alínea anterior, assegurar os meios adequados para a prestação de aviso pelo signatário e a disponibilidade de um serviço de revogação em tempo útil; e</w:t>
      </w:r>
    </w:p>
    <w:p w14:paraId="57A1C1AE" w14:textId="77777777" w:rsidR="00D40FEF" w:rsidRPr="00B0756D" w:rsidRDefault="00000000" w:rsidP="00910EE3">
      <w:pPr>
        <w:pStyle w:val="PargrafodaLista"/>
        <w:numPr>
          <w:ilvl w:val="0"/>
          <w:numId w:val="50"/>
        </w:numPr>
        <w:spacing w:before="60" w:after="60" w:line="276" w:lineRule="auto"/>
        <w:jc w:val="both"/>
        <w:rPr>
          <w:lang w:val="pt-PT"/>
        </w:rPr>
      </w:pPr>
      <w:r w:rsidRPr="00B0756D">
        <w:rPr>
          <w:lang w:val="pt-PT"/>
        </w:rPr>
        <w:t>utilizar sistemas, procedimentos e recursos humanos fiáveis na execução dos seus serviços.</w:t>
      </w:r>
    </w:p>
    <w:p w14:paraId="739015D0" w14:textId="77777777" w:rsidR="00D40FEF" w:rsidRPr="00B0756D" w:rsidRDefault="00000000">
      <w:pPr>
        <w:spacing w:before="60" w:after="60" w:line="276" w:lineRule="auto"/>
        <w:jc w:val="both"/>
        <w:rPr>
          <w:lang w:val="pt-PT"/>
        </w:rPr>
      </w:pPr>
      <w:r w:rsidRPr="00B0756D">
        <w:rPr>
          <w:lang w:val="pt-PT"/>
        </w:rPr>
        <w:t>2.  O prestador de serviços de confiança é responsável pelo incumprimento dos requisitos previstos no número anterior.</w:t>
      </w:r>
    </w:p>
    <w:p w14:paraId="79A1B216" w14:textId="77777777" w:rsidR="00D40FEF" w:rsidRPr="00B0756D" w:rsidRDefault="00000000">
      <w:pPr>
        <w:spacing w:before="280" w:after="100"/>
        <w:rPr>
          <w:lang w:val="pt-PT"/>
        </w:rPr>
      </w:pPr>
      <w:r w:rsidRPr="00B0756D">
        <w:rPr>
          <w:b/>
          <w:bCs/>
          <w:sz w:val="24"/>
          <w:szCs w:val="24"/>
          <w:lang w:val="pt-PT"/>
        </w:rPr>
        <w:t>51.º Assinaturas avançadas</w:t>
      </w:r>
    </w:p>
    <w:p w14:paraId="4B39FAFD" w14:textId="77777777" w:rsidR="00D40FEF" w:rsidRPr="00B0756D" w:rsidRDefault="00000000">
      <w:pPr>
        <w:spacing w:before="60" w:after="60" w:line="276" w:lineRule="auto"/>
        <w:jc w:val="both"/>
        <w:rPr>
          <w:lang w:val="pt-PT"/>
        </w:rPr>
      </w:pPr>
      <w:r w:rsidRPr="00B0756D">
        <w:rPr>
          <w:lang w:val="pt-PT"/>
        </w:rPr>
        <w:t>1.  A assinatura electrónica avançada, verificada com um certificado qualificado, equivale a uma assinatura autógrafa em relação a dados em formato electrónico, tendo a mesma eficácia jurídica e admissibilidade como prova.</w:t>
      </w:r>
    </w:p>
    <w:p w14:paraId="0A5EA5A3" w14:textId="77777777" w:rsidR="00D40FEF" w:rsidRPr="00B0756D" w:rsidRDefault="00000000">
      <w:pPr>
        <w:spacing w:before="60" w:after="60" w:line="276" w:lineRule="auto"/>
        <w:jc w:val="both"/>
        <w:rPr>
          <w:lang w:val="pt-PT"/>
        </w:rPr>
      </w:pPr>
      <w:r w:rsidRPr="00B0756D">
        <w:rPr>
          <w:lang w:val="pt-PT"/>
        </w:rPr>
        <w:t>2.  O processo avançado de verificação de assinaturas deve garantir que:</w:t>
      </w:r>
    </w:p>
    <w:p w14:paraId="6C051D01" w14:textId="77777777" w:rsidR="00D40FEF" w:rsidRPr="00910EE3" w:rsidRDefault="00000000" w:rsidP="00910EE3">
      <w:pPr>
        <w:pStyle w:val="PargrafodaLista"/>
        <w:numPr>
          <w:ilvl w:val="0"/>
          <w:numId w:val="51"/>
        </w:numPr>
        <w:spacing w:before="60" w:after="60" w:line="276" w:lineRule="auto"/>
        <w:jc w:val="both"/>
        <w:rPr>
          <w:lang w:val="pt-PT"/>
        </w:rPr>
      </w:pPr>
      <w:r w:rsidRPr="00910EE3">
        <w:rPr>
          <w:lang w:val="pt-PT"/>
        </w:rPr>
        <w:t>os dados utilizados para verificar a assinatura electrónica correspondem aos dados apresentados ao verificador;</w:t>
      </w:r>
    </w:p>
    <w:p w14:paraId="1B369172" w14:textId="77777777" w:rsidR="00D40FEF" w:rsidRPr="00B0756D" w:rsidRDefault="00000000" w:rsidP="00910EE3">
      <w:pPr>
        <w:pStyle w:val="PargrafodaLista"/>
        <w:numPr>
          <w:ilvl w:val="0"/>
          <w:numId w:val="51"/>
        </w:numPr>
        <w:spacing w:before="60" w:after="60" w:line="276" w:lineRule="auto"/>
        <w:jc w:val="both"/>
        <w:rPr>
          <w:lang w:val="pt-PT"/>
        </w:rPr>
      </w:pPr>
      <w:r w:rsidRPr="00B0756D">
        <w:rPr>
          <w:lang w:val="pt-PT"/>
        </w:rPr>
        <w:t>a assinatura é verificada de forma fiável e o resultado da verificação e a identidade do titular do certificado são correctamente apresentados ao verificador;</w:t>
      </w:r>
    </w:p>
    <w:p w14:paraId="1776936A" w14:textId="77777777" w:rsidR="00D40FEF" w:rsidRPr="00B0756D" w:rsidRDefault="00000000" w:rsidP="00910EE3">
      <w:pPr>
        <w:pStyle w:val="PargrafodaLista"/>
        <w:numPr>
          <w:ilvl w:val="0"/>
          <w:numId w:val="51"/>
        </w:numPr>
        <w:spacing w:before="60" w:after="60" w:line="276" w:lineRule="auto"/>
        <w:jc w:val="both"/>
        <w:rPr>
          <w:lang w:val="pt-PT"/>
        </w:rPr>
      </w:pPr>
      <w:r w:rsidRPr="00B0756D">
        <w:rPr>
          <w:lang w:val="pt-PT"/>
        </w:rPr>
        <w:t>o verificador pode determinar com fiabilidade o conteúdo dos dados assinados;</w:t>
      </w:r>
    </w:p>
    <w:p w14:paraId="3B020A8C" w14:textId="77777777" w:rsidR="00D40FEF" w:rsidRPr="00B0756D" w:rsidRDefault="00000000" w:rsidP="00910EE3">
      <w:pPr>
        <w:pStyle w:val="PargrafodaLista"/>
        <w:numPr>
          <w:ilvl w:val="0"/>
          <w:numId w:val="51"/>
        </w:numPr>
        <w:spacing w:before="60" w:after="60" w:line="276" w:lineRule="auto"/>
        <w:jc w:val="both"/>
        <w:rPr>
          <w:lang w:val="pt-PT"/>
        </w:rPr>
      </w:pPr>
      <w:r w:rsidRPr="00B0756D">
        <w:rPr>
          <w:lang w:val="pt-PT"/>
        </w:rPr>
        <w:t>a autenticidade e validade do certificado exigido são verificadas no momento da verificação da assinatura;</w:t>
      </w:r>
    </w:p>
    <w:p w14:paraId="585B69CF" w14:textId="77777777" w:rsidR="00D40FEF" w:rsidRPr="00B0756D" w:rsidRDefault="00000000" w:rsidP="00910EE3">
      <w:pPr>
        <w:pStyle w:val="PargrafodaLista"/>
        <w:numPr>
          <w:ilvl w:val="0"/>
          <w:numId w:val="51"/>
        </w:numPr>
        <w:spacing w:before="60" w:after="60" w:line="276" w:lineRule="auto"/>
        <w:jc w:val="both"/>
        <w:rPr>
          <w:lang w:val="pt-PT"/>
        </w:rPr>
      </w:pPr>
      <w:r w:rsidRPr="00B0756D">
        <w:rPr>
          <w:lang w:val="pt-PT"/>
        </w:rPr>
        <w:t>a utilização de pseudónimo é claramente indicada; e</w:t>
      </w:r>
    </w:p>
    <w:p w14:paraId="45F718F1" w14:textId="77777777" w:rsidR="00D40FEF" w:rsidRPr="00B0756D" w:rsidRDefault="00000000" w:rsidP="00910EE3">
      <w:pPr>
        <w:pStyle w:val="PargrafodaLista"/>
        <w:numPr>
          <w:ilvl w:val="0"/>
          <w:numId w:val="51"/>
        </w:numPr>
        <w:spacing w:before="60" w:after="60" w:line="276" w:lineRule="auto"/>
        <w:jc w:val="both"/>
        <w:rPr>
          <w:lang w:val="pt-PT"/>
        </w:rPr>
      </w:pPr>
      <w:r w:rsidRPr="00B0756D">
        <w:rPr>
          <w:lang w:val="pt-PT"/>
        </w:rPr>
        <w:t>quaisquer alterações relevantes para a segurança são detectáveis.</w:t>
      </w:r>
    </w:p>
    <w:p w14:paraId="3384C139" w14:textId="77777777" w:rsidR="00D40FEF" w:rsidRPr="00B0756D" w:rsidRDefault="00000000">
      <w:pPr>
        <w:spacing w:before="280" w:after="100"/>
        <w:rPr>
          <w:lang w:val="pt-PT"/>
        </w:rPr>
      </w:pPr>
      <w:r w:rsidRPr="00B0756D">
        <w:rPr>
          <w:b/>
          <w:bCs/>
          <w:sz w:val="24"/>
          <w:szCs w:val="24"/>
          <w:lang w:val="pt-PT"/>
        </w:rPr>
        <w:t>52.º Assinatura electrónica segura</w:t>
      </w:r>
    </w:p>
    <w:p w14:paraId="06F58239" w14:textId="77777777" w:rsidR="00D40FEF" w:rsidRPr="00B0756D" w:rsidRDefault="00000000">
      <w:pPr>
        <w:spacing w:before="60" w:after="60" w:line="276" w:lineRule="auto"/>
        <w:jc w:val="both"/>
        <w:rPr>
          <w:lang w:val="pt-PT"/>
        </w:rPr>
      </w:pPr>
      <w:r w:rsidRPr="00B0756D">
        <w:rPr>
          <w:lang w:val="pt-PT"/>
        </w:rPr>
        <w:t>1.  Quando, mediante a aplicação de um procedimento de segurança prescrito ou de um procedimento de segurança comercialmente razoável acordado entre as partes, uma assinatura electrónica for executada de forma fiável, razoável e de boa-fé e a parte confiante nela confie, essa assinatura é tratada como assinatura electrónica segura no momento da verificação, na medida em que se possa verificar que, no momento em que foi criada, satisfazia os seguintes requisitos:</w:t>
      </w:r>
    </w:p>
    <w:p w14:paraId="1391885F" w14:textId="77777777" w:rsidR="00D40FEF" w:rsidRPr="00910EE3" w:rsidRDefault="00000000" w:rsidP="00910EE3">
      <w:pPr>
        <w:pStyle w:val="PargrafodaLista"/>
        <w:numPr>
          <w:ilvl w:val="0"/>
          <w:numId w:val="52"/>
        </w:numPr>
        <w:spacing w:before="60" w:after="60" w:line="276" w:lineRule="auto"/>
        <w:jc w:val="both"/>
        <w:rPr>
          <w:lang w:val="pt-PT"/>
        </w:rPr>
      </w:pPr>
      <w:r w:rsidRPr="00910EE3">
        <w:rPr>
          <w:lang w:val="pt-PT"/>
        </w:rPr>
        <w:t>os dados de criação de assinatura utilizados eram únicos e o seu sigilo era razoavelmente garantido;</w:t>
      </w:r>
    </w:p>
    <w:p w14:paraId="512958D0" w14:textId="77777777" w:rsidR="00D40FEF" w:rsidRPr="00B0756D" w:rsidRDefault="00000000" w:rsidP="00910EE3">
      <w:pPr>
        <w:pStyle w:val="PargrafodaLista"/>
        <w:numPr>
          <w:ilvl w:val="0"/>
          <w:numId w:val="52"/>
        </w:numPr>
        <w:spacing w:before="60" w:after="60" w:line="276" w:lineRule="auto"/>
        <w:jc w:val="both"/>
        <w:rPr>
          <w:lang w:val="pt-PT"/>
        </w:rPr>
      </w:pPr>
      <w:r w:rsidRPr="00B0756D">
        <w:rPr>
          <w:lang w:val="pt-PT"/>
        </w:rPr>
        <w:lastRenderedPageBreak/>
        <w:t>eram susceptíveis de ser utilizados para identificar de forma objectiva o signatário;</w:t>
      </w:r>
    </w:p>
    <w:p w14:paraId="3A40F529" w14:textId="77777777" w:rsidR="00D40FEF" w:rsidRPr="00B0756D" w:rsidRDefault="00000000" w:rsidP="00910EE3">
      <w:pPr>
        <w:pStyle w:val="PargrafodaLista"/>
        <w:numPr>
          <w:ilvl w:val="0"/>
          <w:numId w:val="52"/>
        </w:numPr>
        <w:spacing w:before="60" w:after="60" w:line="276" w:lineRule="auto"/>
        <w:jc w:val="both"/>
        <w:rPr>
          <w:lang w:val="pt-PT"/>
        </w:rPr>
      </w:pPr>
      <w:r w:rsidRPr="00B0756D">
        <w:rPr>
          <w:lang w:val="pt-PT"/>
        </w:rPr>
        <w:t>foram criados por meios que se encontravam sob o controlo exclusivo do signatário e que não podem ser facilmente duplicados ou comprometidos;</w:t>
      </w:r>
    </w:p>
    <w:p w14:paraId="6909F850" w14:textId="77777777" w:rsidR="00D40FEF" w:rsidRPr="00B0756D" w:rsidRDefault="00000000" w:rsidP="00910EE3">
      <w:pPr>
        <w:pStyle w:val="PargrafodaLista"/>
        <w:numPr>
          <w:ilvl w:val="0"/>
          <w:numId w:val="52"/>
        </w:numPr>
        <w:spacing w:before="60" w:after="60" w:line="276" w:lineRule="auto"/>
        <w:jc w:val="both"/>
        <w:rPr>
          <w:lang w:val="pt-PT"/>
        </w:rPr>
      </w:pPr>
      <w:r w:rsidRPr="00B0756D">
        <w:rPr>
          <w:lang w:val="pt-PT"/>
        </w:rPr>
        <w:t>estavam associados ao registo electrónico de tal forma que, se o registo fosse alterado após a aposição da assinatura electrónica, a assinatura se tornaria inválida; e</w:t>
      </w:r>
    </w:p>
    <w:p w14:paraId="3E880DC6" w14:textId="77777777" w:rsidR="00D40FEF" w:rsidRPr="00B0756D" w:rsidRDefault="00000000" w:rsidP="00910EE3">
      <w:pPr>
        <w:pStyle w:val="PargrafodaLista"/>
        <w:numPr>
          <w:ilvl w:val="0"/>
          <w:numId w:val="52"/>
        </w:numPr>
        <w:spacing w:before="60" w:after="60" w:line="276" w:lineRule="auto"/>
        <w:jc w:val="both"/>
        <w:rPr>
          <w:lang w:val="pt-PT"/>
        </w:rPr>
      </w:pPr>
      <w:r w:rsidRPr="00B0756D">
        <w:rPr>
          <w:lang w:val="pt-PT"/>
        </w:rPr>
        <w:t>o signatário podia proteger de forma fiável os seus dados de criação de assinatura contra acessos não autorizados.</w:t>
      </w:r>
    </w:p>
    <w:p w14:paraId="04853050" w14:textId="77777777" w:rsidR="00D40FEF" w:rsidRPr="00B0756D" w:rsidRDefault="00000000">
      <w:pPr>
        <w:spacing w:before="280" w:after="100"/>
        <w:rPr>
          <w:lang w:val="pt-PT"/>
        </w:rPr>
      </w:pPr>
      <w:r w:rsidRPr="00B0756D">
        <w:rPr>
          <w:b/>
          <w:bCs/>
          <w:sz w:val="24"/>
          <w:szCs w:val="24"/>
          <w:lang w:val="pt-PT"/>
        </w:rPr>
        <w:t>53.º Presunções relativas a assinaturas electrónicas seguras e avançadas</w:t>
      </w:r>
    </w:p>
    <w:p w14:paraId="049B1634" w14:textId="77777777" w:rsidR="00D40FEF" w:rsidRPr="00B0756D" w:rsidRDefault="00000000">
      <w:pPr>
        <w:spacing w:before="60" w:after="60" w:line="276" w:lineRule="auto"/>
        <w:jc w:val="both"/>
        <w:rPr>
          <w:lang w:val="pt-PT"/>
        </w:rPr>
      </w:pPr>
      <w:r w:rsidRPr="00B0756D">
        <w:rPr>
          <w:lang w:val="pt-PT"/>
        </w:rPr>
        <w:t>1.  Em qualquer processo civil que envolva um registo electrónico seguro, presume-se, salvo prova em contrário, que o registo electrónico seguro ou avançado não foi alterado desde o momento a que o estatuto de seguro respeita.</w:t>
      </w:r>
    </w:p>
    <w:p w14:paraId="4CAF71A7" w14:textId="77777777" w:rsidR="00D40FEF" w:rsidRPr="00B0756D" w:rsidRDefault="00000000">
      <w:pPr>
        <w:spacing w:before="60" w:after="60" w:line="276" w:lineRule="auto"/>
        <w:jc w:val="both"/>
        <w:rPr>
          <w:lang w:val="pt-PT"/>
        </w:rPr>
      </w:pPr>
      <w:r w:rsidRPr="00B0756D">
        <w:rPr>
          <w:lang w:val="pt-PT"/>
        </w:rPr>
        <w:t>2.  Em qualquer processo civil que envolva uma assinatura electrónica segura ou avançada, presume-se, salvo prova em contrário:</w:t>
      </w:r>
    </w:p>
    <w:p w14:paraId="01A7E651" w14:textId="77777777" w:rsidR="00D40FEF" w:rsidRPr="00910EE3" w:rsidRDefault="00000000" w:rsidP="00910EE3">
      <w:pPr>
        <w:pStyle w:val="PargrafodaLista"/>
        <w:numPr>
          <w:ilvl w:val="0"/>
          <w:numId w:val="53"/>
        </w:numPr>
        <w:spacing w:before="60" w:after="60" w:line="276" w:lineRule="auto"/>
        <w:jc w:val="both"/>
        <w:rPr>
          <w:lang w:val="pt-PT"/>
        </w:rPr>
      </w:pPr>
      <w:r w:rsidRPr="00910EE3">
        <w:rPr>
          <w:lang w:val="pt-PT"/>
        </w:rPr>
        <w:t>que a assinatura electrónica segura ou avançada é a assinatura da pessoa a quem se encontra associada; e</w:t>
      </w:r>
    </w:p>
    <w:p w14:paraId="213B7251" w14:textId="77777777" w:rsidR="00D40FEF" w:rsidRPr="00B0756D" w:rsidRDefault="00000000" w:rsidP="00910EE3">
      <w:pPr>
        <w:pStyle w:val="PargrafodaLista"/>
        <w:numPr>
          <w:ilvl w:val="0"/>
          <w:numId w:val="53"/>
        </w:numPr>
        <w:spacing w:before="60" w:after="60" w:line="276" w:lineRule="auto"/>
        <w:jc w:val="both"/>
        <w:rPr>
          <w:lang w:val="pt-PT"/>
        </w:rPr>
      </w:pPr>
      <w:r w:rsidRPr="00B0756D">
        <w:rPr>
          <w:lang w:val="pt-PT"/>
        </w:rPr>
        <w:t>que a assinatura electrónica segura ou avançada foi aposta por essa pessoa com a intenção de assinar ou de aprovar o registo electrónico.</w:t>
      </w:r>
    </w:p>
    <w:p w14:paraId="009D4C72" w14:textId="77777777" w:rsidR="00D40FEF" w:rsidRPr="00B0756D" w:rsidRDefault="00000000">
      <w:pPr>
        <w:spacing w:before="60" w:after="60" w:line="276" w:lineRule="auto"/>
        <w:jc w:val="both"/>
        <w:rPr>
          <w:lang w:val="pt-PT"/>
        </w:rPr>
      </w:pPr>
      <w:r w:rsidRPr="00B0756D">
        <w:rPr>
          <w:lang w:val="pt-PT"/>
        </w:rPr>
        <w:t>3.  Na ausência de assinatura electrónica segura ou avançada, nenhuma disposição da presente Parte cria qualquer presunção relativa à autenticidade e integridade do registo electrónico ou de uma assinatura electrónica.</w:t>
      </w:r>
    </w:p>
    <w:p w14:paraId="2D8A672D" w14:textId="77777777" w:rsidR="00D40FEF" w:rsidRPr="00B0756D" w:rsidRDefault="00000000">
      <w:pPr>
        <w:spacing w:before="60" w:after="60" w:line="276" w:lineRule="auto"/>
        <w:jc w:val="both"/>
        <w:rPr>
          <w:lang w:val="pt-PT"/>
        </w:rPr>
      </w:pPr>
      <w:r w:rsidRPr="00B0756D">
        <w:rPr>
          <w:lang w:val="pt-PT"/>
        </w:rPr>
        <w:t>4.  As presunções previstas no presente artigo têm por efeito fazer recair sobre a parte que contesta a genuinidade de uma assinatura electrónica segura ou avançada tanto o ónus de apresentar prova para afastar a presunção como o ónus de convencer o tribunal de que a probabilidade da inexistência do facto presumido é superior à da sua existência.</w:t>
      </w:r>
    </w:p>
    <w:p w14:paraId="31A4FC8F" w14:textId="77777777" w:rsidR="00D40FEF" w:rsidRPr="00B0756D" w:rsidRDefault="00000000">
      <w:pPr>
        <w:spacing w:before="280" w:after="100"/>
        <w:rPr>
          <w:lang w:val="pt-PT"/>
        </w:rPr>
      </w:pPr>
      <w:r w:rsidRPr="00B0756D">
        <w:rPr>
          <w:b/>
          <w:bCs/>
          <w:sz w:val="24"/>
          <w:szCs w:val="24"/>
          <w:lang w:val="pt-PT"/>
        </w:rPr>
        <w:t>54.º Assinatura digital segura</w:t>
      </w:r>
    </w:p>
    <w:p w14:paraId="2179C10F" w14:textId="77777777" w:rsidR="00D40FEF" w:rsidRPr="00B0756D" w:rsidRDefault="00000000">
      <w:pPr>
        <w:spacing w:before="60" w:after="60" w:line="276" w:lineRule="auto"/>
        <w:jc w:val="both"/>
        <w:rPr>
          <w:lang w:val="pt-PT"/>
        </w:rPr>
      </w:pPr>
      <w:r w:rsidRPr="00B0756D">
        <w:rPr>
          <w:lang w:val="pt-PT"/>
        </w:rPr>
        <w:t>1.  Quando uma parte de um registo electrónico for assinada com assinatura digital, esta é tratada como assinatura electrónica segura relativamente a essa parte do registo, se:</w:t>
      </w:r>
    </w:p>
    <w:p w14:paraId="56F01E63" w14:textId="77777777" w:rsidR="00D40FEF" w:rsidRPr="00910EE3" w:rsidRDefault="00000000" w:rsidP="00910EE3">
      <w:pPr>
        <w:pStyle w:val="PargrafodaLista"/>
        <w:numPr>
          <w:ilvl w:val="0"/>
          <w:numId w:val="54"/>
        </w:numPr>
        <w:spacing w:before="60" w:after="60" w:line="276" w:lineRule="auto"/>
        <w:jc w:val="both"/>
        <w:rPr>
          <w:lang w:val="pt-PT"/>
        </w:rPr>
      </w:pPr>
      <w:r w:rsidRPr="00910EE3">
        <w:rPr>
          <w:lang w:val="pt-PT"/>
        </w:rPr>
        <w:t>a assinatura digital tiver sido criada durante o período de vigência de um certificado válido e for verificada por referência a uma chave pública nele constante; e</w:t>
      </w:r>
    </w:p>
    <w:p w14:paraId="54CA8FCF" w14:textId="77777777" w:rsidR="00D40FEF" w:rsidRPr="00B0756D" w:rsidRDefault="00000000" w:rsidP="00910EE3">
      <w:pPr>
        <w:pStyle w:val="PargrafodaLista"/>
        <w:numPr>
          <w:ilvl w:val="0"/>
          <w:numId w:val="54"/>
        </w:numPr>
        <w:spacing w:before="60" w:after="60" w:line="276" w:lineRule="auto"/>
        <w:jc w:val="both"/>
        <w:rPr>
          <w:lang w:val="pt-PT"/>
        </w:rPr>
      </w:pPr>
      <w:r w:rsidRPr="00B0756D">
        <w:rPr>
          <w:lang w:val="pt-PT"/>
        </w:rPr>
        <w:t xml:space="preserve">o certificado for considerado fiável enquanto associação precisa de uma chave pública à identidade de uma pessoa, porque: i) foi emitido por um prestador de serviços de confiança licenciado, em conformidade com os regulamentos elaborados ao abrigo da presente Lei; ii) foi emitido por um prestador de serviços de confiança licenciado fora da Guiné-Bissau, reconhecido para o efeito pela Autoridade Competente; iii) foi emitido por um departamento ou ministério do Governo, por um organismo público ou por uma empresa estatutária aprovada pelo Ministro para actuar como prestador de serviços de confiança nas condições estabelecidas por regulamento; ou iv) as partes acordaram expressamente utilizar assinaturas digitais como procedimento de </w:t>
      </w:r>
      <w:r w:rsidRPr="00B0756D">
        <w:rPr>
          <w:lang w:val="pt-PT"/>
        </w:rPr>
        <w:lastRenderedPageBreak/>
        <w:t>segurança e a assinatura digital foi devidamente verificada por referência à chave pública do remetente.</w:t>
      </w:r>
    </w:p>
    <w:p w14:paraId="79FBDBDA" w14:textId="77777777" w:rsidR="00D40FEF" w:rsidRPr="00B0756D" w:rsidRDefault="00000000">
      <w:pPr>
        <w:spacing w:before="280" w:after="100"/>
        <w:rPr>
          <w:lang w:val="pt-PT"/>
        </w:rPr>
      </w:pPr>
      <w:r w:rsidRPr="00B0756D">
        <w:rPr>
          <w:b/>
          <w:bCs/>
          <w:sz w:val="24"/>
          <w:szCs w:val="24"/>
          <w:lang w:val="pt-PT"/>
        </w:rPr>
        <w:t>55.º Cumprimento do requisito de assinatura</w:t>
      </w:r>
    </w:p>
    <w:p w14:paraId="4E2E2A5D" w14:textId="77777777" w:rsidR="00D40FEF" w:rsidRPr="00B0756D" w:rsidRDefault="00000000">
      <w:pPr>
        <w:spacing w:before="60" w:after="60" w:line="276" w:lineRule="auto"/>
        <w:jc w:val="both"/>
        <w:rPr>
          <w:lang w:val="pt-PT"/>
        </w:rPr>
      </w:pPr>
      <w:r w:rsidRPr="00B0756D">
        <w:rPr>
          <w:lang w:val="pt-PT"/>
        </w:rPr>
        <w:t>1.  Quando a lei exigir uma assinatura ou estabelecer consequências para a sua ausência, considera-se esse requisito satisfeito por uma assinatura digital quando:</w:t>
      </w:r>
    </w:p>
    <w:p w14:paraId="5C1C087A" w14:textId="77777777" w:rsidR="00D40FEF" w:rsidRPr="00910EE3" w:rsidRDefault="00000000" w:rsidP="00910EE3">
      <w:pPr>
        <w:pStyle w:val="PargrafodaLista"/>
        <w:numPr>
          <w:ilvl w:val="0"/>
          <w:numId w:val="55"/>
        </w:numPr>
        <w:spacing w:before="60" w:after="60" w:line="276" w:lineRule="auto"/>
        <w:jc w:val="both"/>
        <w:rPr>
          <w:lang w:val="pt-PT"/>
        </w:rPr>
      </w:pPr>
      <w:r w:rsidRPr="00910EE3">
        <w:rPr>
          <w:lang w:val="pt-PT"/>
        </w:rPr>
        <w:t>a assinatura digital é verificada por referência à chave pública constante de um certificado válido emitido por um prestador de serviços de confiança licenciado;</w:t>
      </w:r>
    </w:p>
    <w:p w14:paraId="3A7E103B" w14:textId="77777777" w:rsidR="00D40FEF" w:rsidRPr="00B0756D" w:rsidRDefault="00000000" w:rsidP="00910EE3">
      <w:pPr>
        <w:pStyle w:val="PargrafodaLista"/>
        <w:numPr>
          <w:ilvl w:val="0"/>
          <w:numId w:val="55"/>
        </w:numPr>
        <w:spacing w:before="60" w:after="60" w:line="276" w:lineRule="auto"/>
        <w:jc w:val="both"/>
        <w:rPr>
          <w:lang w:val="pt-PT"/>
        </w:rPr>
      </w:pPr>
      <w:r w:rsidRPr="00B0756D">
        <w:rPr>
          <w:lang w:val="pt-PT"/>
        </w:rPr>
        <w:t>a assinatura digital foi aposta pelo signatário com a intenção de assinar a mensagem; e</w:t>
      </w:r>
    </w:p>
    <w:p w14:paraId="11416E18" w14:textId="77777777" w:rsidR="00D40FEF" w:rsidRPr="00B0756D" w:rsidRDefault="00000000" w:rsidP="00910EE3">
      <w:pPr>
        <w:pStyle w:val="PargrafodaLista"/>
        <w:numPr>
          <w:ilvl w:val="0"/>
          <w:numId w:val="55"/>
        </w:numPr>
        <w:spacing w:before="60" w:after="60" w:line="276" w:lineRule="auto"/>
        <w:jc w:val="both"/>
        <w:rPr>
          <w:lang w:val="pt-PT"/>
        </w:rPr>
      </w:pPr>
      <w:r w:rsidRPr="00B0756D">
        <w:rPr>
          <w:lang w:val="pt-PT"/>
        </w:rPr>
        <w:t>o destinatário não tem conhecimento nem foi notificado de que o signatário violou algum dever enquanto signatário ou não detém legitimamente a chave privada utilizada para apor a assinatura digital.</w:t>
      </w:r>
    </w:p>
    <w:p w14:paraId="16294D36" w14:textId="77777777" w:rsidR="00D40FEF" w:rsidRPr="00B0756D" w:rsidRDefault="00000000">
      <w:pPr>
        <w:spacing w:before="60" w:after="60" w:line="276" w:lineRule="auto"/>
        <w:jc w:val="both"/>
        <w:rPr>
          <w:lang w:val="pt-PT"/>
        </w:rPr>
      </w:pPr>
      <w:r w:rsidRPr="00B0756D">
        <w:rPr>
          <w:lang w:val="pt-PT"/>
        </w:rPr>
        <w:t>2.  Sem prejuízo de qualquer lei em contrário:</w:t>
      </w:r>
    </w:p>
    <w:p w14:paraId="4983D6D3" w14:textId="77777777" w:rsidR="00D40FEF" w:rsidRPr="00910EE3" w:rsidRDefault="00000000" w:rsidP="00910EE3">
      <w:pPr>
        <w:pStyle w:val="PargrafodaLista"/>
        <w:numPr>
          <w:ilvl w:val="0"/>
          <w:numId w:val="56"/>
        </w:numPr>
        <w:spacing w:before="60" w:after="60" w:line="276" w:lineRule="auto"/>
        <w:jc w:val="both"/>
        <w:rPr>
          <w:lang w:val="pt-PT"/>
        </w:rPr>
      </w:pPr>
      <w:r w:rsidRPr="00910EE3">
        <w:rPr>
          <w:lang w:val="pt-PT"/>
        </w:rPr>
        <w:t>um documento assinado com assinatura digital ao abrigo da presente Lei tem o mesmo valor jurídico vinculativo que um documento assinado com assinatura manuscrita, impressão digital ou qualquer outra marca; e</w:t>
      </w:r>
    </w:p>
    <w:p w14:paraId="61D53E0F" w14:textId="77777777" w:rsidR="00D40FEF" w:rsidRPr="00B0756D" w:rsidRDefault="00000000" w:rsidP="00910EE3">
      <w:pPr>
        <w:pStyle w:val="PargrafodaLista"/>
        <w:numPr>
          <w:ilvl w:val="0"/>
          <w:numId w:val="56"/>
        </w:numPr>
        <w:spacing w:before="60" w:after="60" w:line="276" w:lineRule="auto"/>
        <w:jc w:val="both"/>
        <w:rPr>
          <w:lang w:val="pt-PT"/>
        </w:rPr>
      </w:pPr>
      <w:r w:rsidRPr="00B0756D">
        <w:rPr>
          <w:lang w:val="pt-PT"/>
        </w:rPr>
        <w:t>a assinatura digital criada ao abrigo da presente Lei é considerada uma assinatura juridicamente vinculativa.</w:t>
      </w:r>
    </w:p>
    <w:p w14:paraId="4CBAA462" w14:textId="77777777" w:rsidR="00D40FEF" w:rsidRPr="00B0756D" w:rsidRDefault="00000000">
      <w:pPr>
        <w:spacing w:before="60" w:after="60" w:line="276" w:lineRule="auto"/>
        <w:jc w:val="both"/>
        <w:rPr>
          <w:lang w:val="pt-PT"/>
        </w:rPr>
      </w:pPr>
      <w:r w:rsidRPr="00B0756D">
        <w:rPr>
          <w:lang w:val="pt-PT"/>
        </w:rPr>
        <w:t>3.  Nenhuma disposição da presente Lei impede que um símbolo seja válido como assinatura ao abrigo de qualquer outra lei aplicável.</w:t>
      </w:r>
    </w:p>
    <w:p w14:paraId="2F4122C3" w14:textId="77777777" w:rsidR="00D40FEF" w:rsidRPr="00B0756D" w:rsidRDefault="00000000">
      <w:pPr>
        <w:spacing w:before="280" w:after="100"/>
        <w:rPr>
          <w:lang w:val="pt-PT"/>
        </w:rPr>
      </w:pPr>
      <w:r w:rsidRPr="00B0756D">
        <w:rPr>
          <w:b/>
          <w:bCs/>
          <w:sz w:val="24"/>
          <w:szCs w:val="24"/>
          <w:lang w:val="pt-PT"/>
        </w:rPr>
        <w:t>56.º Assinaturas digitais não fidedignas</w:t>
      </w:r>
    </w:p>
    <w:p w14:paraId="70DF608A" w14:textId="77777777" w:rsidR="00D40FEF" w:rsidRPr="00B0756D" w:rsidRDefault="00000000">
      <w:pPr>
        <w:spacing w:before="60" w:after="60" w:line="276" w:lineRule="auto"/>
        <w:jc w:val="both"/>
        <w:rPr>
          <w:lang w:val="pt-PT"/>
        </w:rPr>
      </w:pPr>
      <w:r w:rsidRPr="00B0756D">
        <w:rPr>
          <w:lang w:val="pt-PT"/>
        </w:rPr>
        <w:t>1.  Salvo disposição legal ou contratual em contrário, o destinatário de uma assinatura digital assume o risco de a assinatura ser falsificada quando a confiança na mesma não seja razoável nas circunstâncias.</w:t>
      </w:r>
    </w:p>
    <w:p w14:paraId="448775D5" w14:textId="77777777" w:rsidR="00D40FEF" w:rsidRPr="00B0756D" w:rsidRDefault="00000000">
      <w:pPr>
        <w:spacing w:before="60" w:after="60" w:line="276" w:lineRule="auto"/>
        <w:jc w:val="both"/>
        <w:rPr>
          <w:lang w:val="pt-PT"/>
        </w:rPr>
      </w:pPr>
      <w:r w:rsidRPr="00B0756D">
        <w:rPr>
          <w:lang w:val="pt-PT"/>
        </w:rPr>
        <w:t>2.  Quando o destinatário decida não confiar numa assinatura digital, deve notificar imediatamente o signatário dessa decisão e dos respectivos fundamentos.</w:t>
      </w:r>
    </w:p>
    <w:p w14:paraId="1BC05535" w14:textId="77777777" w:rsidR="00D40FEF" w:rsidRPr="00B0756D" w:rsidRDefault="00000000">
      <w:pPr>
        <w:spacing w:before="280" w:after="100"/>
        <w:rPr>
          <w:lang w:val="pt-PT"/>
        </w:rPr>
      </w:pPr>
      <w:r w:rsidRPr="00B0756D">
        <w:rPr>
          <w:b/>
          <w:bCs/>
          <w:sz w:val="24"/>
          <w:szCs w:val="24"/>
          <w:lang w:val="pt-PT"/>
        </w:rPr>
        <w:t>57.º Documento assinado digitalmente considerado documento escrito</w:t>
      </w:r>
    </w:p>
    <w:p w14:paraId="3C918A27" w14:textId="77777777" w:rsidR="00D40FEF" w:rsidRPr="00B0756D" w:rsidRDefault="00000000">
      <w:pPr>
        <w:spacing w:before="60" w:after="60" w:line="276" w:lineRule="auto"/>
        <w:jc w:val="both"/>
        <w:rPr>
          <w:lang w:val="pt-PT"/>
        </w:rPr>
      </w:pPr>
      <w:r w:rsidRPr="00B0756D">
        <w:rPr>
          <w:lang w:val="pt-PT"/>
        </w:rPr>
        <w:t>1.  Uma mensagem tem a mesma validade, força executiva e eficácia que teria se tivesse sido feita em papel quando:</w:t>
      </w:r>
    </w:p>
    <w:p w14:paraId="366DC0FA" w14:textId="77777777" w:rsidR="00D40FEF" w:rsidRPr="00910EE3" w:rsidRDefault="00000000" w:rsidP="00910EE3">
      <w:pPr>
        <w:pStyle w:val="PargrafodaLista"/>
        <w:numPr>
          <w:ilvl w:val="0"/>
          <w:numId w:val="57"/>
        </w:numPr>
        <w:spacing w:before="60" w:after="60" w:line="276" w:lineRule="auto"/>
        <w:jc w:val="both"/>
        <w:rPr>
          <w:lang w:val="pt-PT"/>
        </w:rPr>
      </w:pPr>
      <w:r w:rsidRPr="00910EE3">
        <w:rPr>
          <w:lang w:val="pt-PT"/>
        </w:rPr>
        <w:t>contém na sua totalidade uma assinatura digital; e</w:t>
      </w:r>
    </w:p>
    <w:p w14:paraId="2B910340" w14:textId="77777777" w:rsidR="00D40FEF" w:rsidRPr="00B0756D" w:rsidRDefault="00000000" w:rsidP="00910EE3">
      <w:pPr>
        <w:pStyle w:val="PargrafodaLista"/>
        <w:numPr>
          <w:ilvl w:val="0"/>
          <w:numId w:val="57"/>
        </w:numPr>
        <w:spacing w:before="60" w:after="60" w:line="276" w:lineRule="auto"/>
        <w:jc w:val="both"/>
        <w:rPr>
          <w:lang w:val="pt-PT"/>
        </w:rPr>
      </w:pPr>
      <w:r w:rsidRPr="00B0756D">
        <w:rPr>
          <w:lang w:val="pt-PT"/>
        </w:rPr>
        <w:t xml:space="preserve">a assinatura digital é verificada pela chave pública constante de um certificado: </w:t>
      </w:r>
      <w:r w:rsidR="00910EE3">
        <w:rPr>
          <w:lang w:val="pt-PT"/>
        </w:rPr>
        <w:t>(</w:t>
      </w:r>
      <w:r w:rsidRPr="00B0756D">
        <w:rPr>
          <w:lang w:val="pt-PT"/>
        </w:rPr>
        <w:t xml:space="preserve">i) emitido por um prestador de serviços de certificação licenciado; e </w:t>
      </w:r>
      <w:r w:rsidR="00910EE3">
        <w:rPr>
          <w:lang w:val="pt-PT"/>
        </w:rPr>
        <w:t>(</w:t>
      </w:r>
      <w:r w:rsidRPr="00B0756D">
        <w:rPr>
          <w:lang w:val="pt-PT"/>
        </w:rPr>
        <w:t>ii) válido no momento em que a assinatura digital foi criada.</w:t>
      </w:r>
    </w:p>
    <w:p w14:paraId="75366C36" w14:textId="77777777" w:rsidR="00D40FEF" w:rsidRPr="00B0756D" w:rsidRDefault="00000000">
      <w:pPr>
        <w:spacing w:before="60" w:after="60" w:line="276" w:lineRule="auto"/>
        <w:jc w:val="both"/>
        <w:rPr>
          <w:lang w:val="pt-PT"/>
        </w:rPr>
      </w:pPr>
      <w:r w:rsidRPr="00B0756D">
        <w:rPr>
          <w:lang w:val="pt-PT"/>
        </w:rPr>
        <w:t>2.  Nenhuma disposição da presente Lei impede que uma mensagem, documento ou registo seja considerado como escrito ao abrigo de qualquer outra lei aplicável.</w:t>
      </w:r>
    </w:p>
    <w:p w14:paraId="43E25C23" w14:textId="77777777" w:rsidR="00D40FEF" w:rsidRPr="00B0756D" w:rsidRDefault="00000000">
      <w:pPr>
        <w:spacing w:before="280" w:after="100"/>
        <w:rPr>
          <w:lang w:val="pt-PT"/>
        </w:rPr>
      </w:pPr>
      <w:r w:rsidRPr="00B0756D">
        <w:rPr>
          <w:b/>
          <w:bCs/>
          <w:sz w:val="24"/>
          <w:szCs w:val="24"/>
          <w:lang w:val="pt-PT"/>
        </w:rPr>
        <w:t>58.º Documento assinado digitalmente considerado documento original</w:t>
      </w:r>
    </w:p>
    <w:p w14:paraId="5DF582C1" w14:textId="77777777" w:rsidR="00D40FEF" w:rsidRPr="00B0756D" w:rsidRDefault="00000000">
      <w:pPr>
        <w:spacing w:before="60" w:after="60" w:line="276" w:lineRule="auto"/>
        <w:jc w:val="both"/>
        <w:rPr>
          <w:lang w:val="pt-PT"/>
        </w:rPr>
      </w:pPr>
      <w:r w:rsidRPr="00B0756D">
        <w:rPr>
          <w:lang w:val="pt-PT"/>
        </w:rPr>
        <w:t xml:space="preserve">Uma cópia de uma mensagem assinada digitalmente tem a mesma validade, força executiva e eficácia que o original, salvo quando seja manifesto que o signatário designou </w:t>
      </w:r>
      <w:r w:rsidRPr="00B0756D">
        <w:rPr>
          <w:lang w:val="pt-PT"/>
        </w:rPr>
        <w:lastRenderedPageBreak/>
        <w:t>uma instância específica da mensagem assinada digitalmente como o único original, caso em que apenas essa instância constitui a mensagem válida, executável e eficaz.</w:t>
      </w:r>
    </w:p>
    <w:p w14:paraId="2EA6105D" w14:textId="77777777" w:rsidR="00D40FEF" w:rsidRPr="00B0756D" w:rsidRDefault="00000000">
      <w:pPr>
        <w:spacing w:before="280" w:after="100"/>
        <w:rPr>
          <w:lang w:val="pt-PT"/>
        </w:rPr>
      </w:pPr>
      <w:r w:rsidRPr="00B0756D">
        <w:rPr>
          <w:b/>
          <w:bCs/>
          <w:sz w:val="24"/>
          <w:szCs w:val="24"/>
          <w:lang w:val="pt-PT"/>
        </w:rPr>
        <w:t>59.º Autenticação de assinaturas digitais</w:t>
      </w:r>
    </w:p>
    <w:p w14:paraId="33CE88FE" w14:textId="77777777" w:rsidR="00D40FEF" w:rsidRPr="00B0756D" w:rsidRDefault="00000000">
      <w:pPr>
        <w:spacing w:before="60" w:after="60" w:line="276" w:lineRule="auto"/>
        <w:jc w:val="both"/>
        <w:rPr>
          <w:lang w:val="pt-PT"/>
        </w:rPr>
      </w:pPr>
      <w:r w:rsidRPr="00B0756D">
        <w:rPr>
          <w:lang w:val="pt-PT"/>
        </w:rPr>
        <w:t>1.  Um certificado emitido por um prestador de serviços de confiança licenciado constitui reconhecimento de uma assinatura digital verificada por referência à chave pública nele constante, independentemente de as palavras de um reconhecimento expresso aparecerem com a assinatura digital e independentemente de o signatário ter comparecido fisicamente perante o prestador de serviços de confiança licenciado quando a assinatura digital foi criada, desde que essa assinatura digital seja:</w:t>
      </w:r>
    </w:p>
    <w:p w14:paraId="156A3D83" w14:textId="77777777" w:rsidR="00D40FEF" w:rsidRPr="00910EE3" w:rsidRDefault="00000000" w:rsidP="00910EE3">
      <w:pPr>
        <w:pStyle w:val="PargrafodaLista"/>
        <w:numPr>
          <w:ilvl w:val="0"/>
          <w:numId w:val="58"/>
        </w:numPr>
        <w:spacing w:before="60" w:after="60" w:line="276" w:lineRule="auto"/>
        <w:jc w:val="both"/>
        <w:rPr>
          <w:lang w:val="pt-PT"/>
        </w:rPr>
      </w:pPr>
      <w:r w:rsidRPr="00910EE3">
        <w:rPr>
          <w:lang w:val="pt-PT"/>
        </w:rPr>
        <w:t>verificável por esse certificado; e</w:t>
      </w:r>
    </w:p>
    <w:p w14:paraId="27C677C6" w14:textId="77777777" w:rsidR="00D40FEF" w:rsidRPr="00B0756D" w:rsidRDefault="00000000" w:rsidP="00910EE3">
      <w:pPr>
        <w:pStyle w:val="PargrafodaLista"/>
        <w:numPr>
          <w:ilvl w:val="0"/>
          <w:numId w:val="58"/>
        </w:numPr>
        <w:spacing w:before="60" w:after="60" w:line="276" w:lineRule="auto"/>
        <w:jc w:val="both"/>
        <w:rPr>
          <w:lang w:val="pt-PT"/>
        </w:rPr>
      </w:pPr>
      <w:r w:rsidRPr="00B0756D">
        <w:rPr>
          <w:lang w:val="pt-PT"/>
        </w:rPr>
        <w:t>tenha sido aposta quando o certificado era válido.</w:t>
      </w:r>
    </w:p>
    <w:p w14:paraId="03EDAEB7" w14:textId="77777777" w:rsidR="00D40FEF" w:rsidRPr="00B0756D" w:rsidRDefault="00000000">
      <w:pPr>
        <w:spacing w:before="280" w:after="100"/>
        <w:rPr>
          <w:lang w:val="pt-PT"/>
        </w:rPr>
      </w:pPr>
      <w:r w:rsidRPr="00B0756D">
        <w:rPr>
          <w:b/>
          <w:bCs/>
          <w:sz w:val="24"/>
          <w:szCs w:val="24"/>
          <w:lang w:val="pt-PT"/>
        </w:rPr>
        <w:t>60.º Presunções na resolução de litígios</w:t>
      </w:r>
    </w:p>
    <w:p w14:paraId="50545668" w14:textId="77777777" w:rsidR="00D40FEF" w:rsidRPr="00B0756D" w:rsidRDefault="00000000">
      <w:pPr>
        <w:spacing w:before="60" w:after="60" w:line="276" w:lineRule="auto"/>
        <w:jc w:val="both"/>
        <w:rPr>
          <w:lang w:val="pt-PT"/>
        </w:rPr>
      </w:pPr>
      <w:r w:rsidRPr="00B0756D">
        <w:rPr>
          <w:lang w:val="pt-PT"/>
        </w:rPr>
        <w:t>1.  Ao julgar um litígio que envolva uma assinatura digital, o tribunal deve presumir:</w:t>
      </w:r>
    </w:p>
    <w:p w14:paraId="4E83A8E6" w14:textId="77777777" w:rsidR="00D40FEF" w:rsidRPr="00910EE3" w:rsidRDefault="00000000" w:rsidP="00910EE3">
      <w:pPr>
        <w:pStyle w:val="PargrafodaLista"/>
        <w:numPr>
          <w:ilvl w:val="0"/>
          <w:numId w:val="59"/>
        </w:numPr>
        <w:spacing w:before="60" w:after="60" w:line="276" w:lineRule="auto"/>
        <w:jc w:val="both"/>
        <w:rPr>
          <w:lang w:val="pt-PT"/>
        </w:rPr>
      </w:pPr>
      <w:r w:rsidRPr="00910EE3">
        <w:rPr>
          <w:lang w:val="pt-PT"/>
        </w:rPr>
        <w:t>que um certificado assinado digitalmente por um prestador de serviços de confiança licenciado e publicado num repositório reconhecido, ou disponibilizado pelo prestador emissor ou pelo assinante nele identificado, foi emitido por esse prestador de serviços de confiança licenciado e foi aceite pelo assinante nele identificado;</w:t>
      </w:r>
    </w:p>
    <w:p w14:paraId="2BF36695" w14:textId="77777777" w:rsidR="00D40FEF" w:rsidRPr="00B0756D" w:rsidRDefault="00000000" w:rsidP="00910EE3">
      <w:pPr>
        <w:pStyle w:val="PargrafodaLista"/>
        <w:numPr>
          <w:ilvl w:val="0"/>
          <w:numId w:val="59"/>
        </w:numPr>
        <w:spacing w:before="60" w:after="60" w:line="276" w:lineRule="auto"/>
        <w:jc w:val="both"/>
        <w:rPr>
          <w:lang w:val="pt-PT"/>
        </w:rPr>
      </w:pPr>
      <w:r w:rsidRPr="00B0756D">
        <w:rPr>
          <w:lang w:val="pt-PT"/>
        </w:rPr>
        <w:t>que as informações constantes de um certificado válido, confirmadas pelo prestador de serviços de confiança licenciado que o emitiu, são exactas;</w:t>
      </w:r>
    </w:p>
    <w:p w14:paraId="33B3329A" w14:textId="77777777" w:rsidR="00D40FEF" w:rsidRPr="00B0756D" w:rsidRDefault="00000000" w:rsidP="00910EE3">
      <w:pPr>
        <w:pStyle w:val="PargrafodaLista"/>
        <w:numPr>
          <w:ilvl w:val="0"/>
          <w:numId w:val="59"/>
        </w:numPr>
        <w:spacing w:before="60" w:after="60" w:line="276" w:lineRule="auto"/>
        <w:jc w:val="both"/>
        <w:rPr>
          <w:lang w:val="pt-PT"/>
        </w:rPr>
      </w:pPr>
      <w:r w:rsidRPr="00B0756D">
        <w:rPr>
          <w:lang w:val="pt-PT"/>
        </w:rPr>
        <w:t>que, quando a chave pública verifica uma assinatura digital constante de um certificado válido emitido por um prestador de serviços de certificação licenciado: i) a assinatura digital é a assinatura digital do assinante constante desse certificado; ii) a assinatura digital foi aposta por esse assinante com a intenção de assinar a mensagem; iii) o destinatário não tem conhecimento nem foi notificado de que o signatário violou algum dever enquanto assinante ou não detém legitimamente a chave privada utilizada para apor a assinatura digital; e</w:t>
      </w:r>
    </w:p>
    <w:p w14:paraId="7CA91AEE" w14:textId="77777777" w:rsidR="00D40FEF" w:rsidRPr="00B0756D" w:rsidRDefault="00000000" w:rsidP="00910EE3">
      <w:pPr>
        <w:pStyle w:val="PargrafodaLista"/>
        <w:numPr>
          <w:ilvl w:val="0"/>
          <w:numId w:val="59"/>
        </w:numPr>
        <w:spacing w:before="60" w:after="60" w:line="276" w:lineRule="auto"/>
        <w:jc w:val="both"/>
        <w:rPr>
          <w:lang w:val="pt-PT"/>
        </w:rPr>
      </w:pPr>
      <w:r w:rsidRPr="00B0756D">
        <w:rPr>
          <w:lang w:val="pt-PT"/>
        </w:rPr>
        <w:t>que uma assinatura digital foi criada antes de ter sido registada por um serviço de data e hora reconhecido, utilizando um sistema fiável.</w:t>
      </w:r>
    </w:p>
    <w:p w14:paraId="7E7B0642"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t>PARTE VI — CARIMBOS DE TEMPO ELECTRÓNICOS</w:t>
      </w:r>
    </w:p>
    <w:p w14:paraId="50ABFE19" w14:textId="77777777" w:rsidR="00D40FEF" w:rsidRPr="00B0756D" w:rsidRDefault="00000000">
      <w:pPr>
        <w:spacing w:before="280" w:after="100"/>
        <w:rPr>
          <w:lang w:val="pt-PT"/>
        </w:rPr>
      </w:pPr>
      <w:r w:rsidRPr="00B0756D">
        <w:rPr>
          <w:b/>
          <w:bCs/>
          <w:sz w:val="24"/>
          <w:szCs w:val="24"/>
          <w:lang w:val="pt-PT"/>
        </w:rPr>
        <w:t>61.º Efeito jurídico dos carimbos de tempo electrónicos</w:t>
      </w:r>
    </w:p>
    <w:p w14:paraId="713FE31D" w14:textId="77777777" w:rsidR="00D40FEF" w:rsidRPr="00B0756D" w:rsidRDefault="00000000">
      <w:pPr>
        <w:spacing w:before="60" w:after="60" w:line="276" w:lineRule="auto"/>
        <w:jc w:val="both"/>
        <w:rPr>
          <w:lang w:val="pt-PT"/>
        </w:rPr>
      </w:pPr>
      <w:r w:rsidRPr="00B0756D">
        <w:rPr>
          <w:lang w:val="pt-PT"/>
        </w:rPr>
        <w:t>1.  Não pode ser negado efeito jurídico nem admissibilidade como prova em processo judicial a um carimbo de tempo electrónico pelo simples facto de estar em formato electrónico ou de não satisfazer os requisitos estabelecidos no artigo 62.º da presente Lei.</w:t>
      </w:r>
    </w:p>
    <w:p w14:paraId="3AF8CE2A" w14:textId="77777777" w:rsidR="00D40FEF" w:rsidRPr="00B0756D" w:rsidRDefault="00000000">
      <w:pPr>
        <w:spacing w:before="60" w:after="60" w:line="276" w:lineRule="auto"/>
        <w:jc w:val="both"/>
        <w:rPr>
          <w:lang w:val="pt-PT"/>
        </w:rPr>
      </w:pPr>
      <w:r w:rsidRPr="00B0756D">
        <w:rPr>
          <w:lang w:val="pt-PT"/>
        </w:rPr>
        <w:t>2.  O carimbo de tempo electrónico beneficia da presunção de exactidão da data e hora que indica, bem como de integridade dos dados a que a data e a hora estão vinculadas.</w:t>
      </w:r>
    </w:p>
    <w:p w14:paraId="7609FA32" w14:textId="77777777" w:rsidR="00D40FEF" w:rsidRPr="00B0756D" w:rsidRDefault="00000000">
      <w:pPr>
        <w:spacing w:before="280" w:after="100"/>
        <w:rPr>
          <w:lang w:val="pt-PT"/>
        </w:rPr>
      </w:pPr>
      <w:r w:rsidRPr="00B0756D">
        <w:rPr>
          <w:b/>
          <w:bCs/>
          <w:sz w:val="24"/>
          <w:szCs w:val="24"/>
          <w:lang w:val="pt-PT"/>
        </w:rPr>
        <w:t>62.º Requisitos dos carimbos de tempo electrónicos</w:t>
      </w:r>
    </w:p>
    <w:p w14:paraId="77D0414D" w14:textId="77777777" w:rsidR="00D40FEF" w:rsidRPr="00B0756D" w:rsidRDefault="00000000">
      <w:pPr>
        <w:spacing w:before="60" w:after="60" w:line="276" w:lineRule="auto"/>
        <w:jc w:val="both"/>
        <w:rPr>
          <w:lang w:val="pt-PT"/>
        </w:rPr>
      </w:pPr>
      <w:r w:rsidRPr="00B0756D">
        <w:rPr>
          <w:lang w:val="pt-PT"/>
        </w:rPr>
        <w:lastRenderedPageBreak/>
        <w:t>1.  O carimbo de tempo electrónico deve satisfazer os seguintes requisitos:</w:t>
      </w:r>
    </w:p>
    <w:p w14:paraId="0B6631F8" w14:textId="77777777" w:rsidR="00D40FEF" w:rsidRPr="00910EE3" w:rsidRDefault="00000000" w:rsidP="00910EE3">
      <w:pPr>
        <w:pStyle w:val="PargrafodaLista"/>
        <w:numPr>
          <w:ilvl w:val="0"/>
          <w:numId w:val="60"/>
        </w:numPr>
        <w:spacing w:before="60" w:after="60" w:line="276" w:lineRule="auto"/>
        <w:jc w:val="both"/>
        <w:rPr>
          <w:lang w:val="pt-PT"/>
        </w:rPr>
      </w:pPr>
      <w:r w:rsidRPr="00910EE3">
        <w:rPr>
          <w:lang w:val="pt-PT"/>
        </w:rPr>
        <w:t>associar a data e a hora aos dados de modo a impedir razoavelmente a possibilidade de alteração indetectável dos dados;</w:t>
      </w:r>
    </w:p>
    <w:p w14:paraId="6A97A878" w14:textId="77777777" w:rsidR="00D40FEF" w:rsidRPr="00B0756D" w:rsidRDefault="00000000" w:rsidP="00910EE3">
      <w:pPr>
        <w:pStyle w:val="PargrafodaLista"/>
        <w:numPr>
          <w:ilvl w:val="0"/>
          <w:numId w:val="60"/>
        </w:numPr>
        <w:spacing w:before="60" w:after="60" w:line="276" w:lineRule="auto"/>
        <w:jc w:val="both"/>
        <w:rPr>
          <w:lang w:val="pt-PT"/>
        </w:rPr>
      </w:pPr>
      <w:r w:rsidRPr="00B0756D">
        <w:rPr>
          <w:lang w:val="pt-PT"/>
        </w:rPr>
        <w:t>basear-se numa fonte de tempo rigorosa ligada ao Tempo Universal Coordenado; e</w:t>
      </w:r>
    </w:p>
    <w:p w14:paraId="5726F855" w14:textId="77777777" w:rsidR="00D40FEF" w:rsidRPr="00B0756D" w:rsidRDefault="00000000" w:rsidP="00910EE3">
      <w:pPr>
        <w:pStyle w:val="PargrafodaLista"/>
        <w:numPr>
          <w:ilvl w:val="0"/>
          <w:numId w:val="60"/>
        </w:numPr>
        <w:spacing w:before="60" w:after="60" w:line="276" w:lineRule="auto"/>
        <w:jc w:val="both"/>
        <w:rPr>
          <w:lang w:val="pt-PT"/>
        </w:rPr>
      </w:pPr>
      <w:r w:rsidRPr="00B0756D">
        <w:rPr>
          <w:lang w:val="pt-PT"/>
        </w:rPr>
        <w:t>ser assinado com recurso a assinatura digital ou a método equivalente.</w:t>
      </w:r>
    </w:p>
    <w:p w14:paraId="0D11AE92" w14:textId="77777777" w:rsidR="00D40FEF" w:rsidRPr="00B0756D" w:rsidRDefault="00000000">
      <w:pPr>
        <w:spacing w:before="60" w:after="60" w:line="276" w:lineRule="auto"/>
        <w:jc w:val="both"/>
        <w:rPr>
          <w:lang w:val="pt-PT"/>
        </w:rPr>
      </w:pPr>
      <w:r w:rsidRPr="00B0756D">
        <w:rPr>
          <w:lang w:val="pt-PT"/>
        </w:rPr>
        <w:t>2.  Presume-se o cumprimento dos requisitos estabelecidos nos regulamentos elaborados ao abrigo do número anterior quando a associação da data e hora aos dados e a fonte de tempo satisfizerem esses padrões.</w:t>
      </w:r>
    </w:p>
    <w:p w14:paraId="7A62DAC5"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t>PARTE VII — COMÉRCIO ELECTRÓNICO</w:t>
      </w:r>
    </w:p>
    <w:p w14:paraId="3D6FBF90" w14:textId="77777777" w:rsidR="00D40FEF" w:rsidRPr="00B0756D" w:rsidRDefault="00000000">
      <w:pPr>
        <w:spacing w:before="280" w:after="100"/>
        <w:rPr>
          <w:lang w:val="pt-PT"/>
        </w:rPr>
      </w:pPr>
      <w:r w:rsidRPr="00B0756D">
        <w:rPr>
          <w:b/>
          <w:bCs/>
          <w:sz w:val="24"/>
          <w:szCs w:val="24"/>
          <w:lang w:val="pt-PT"/>
        </w:rPr>
        <w:t>63.º Âmbito de aplicação</w:t>
      </w:r>
    </w:p>
    <w:p w14:paraId="0314C4DE" w14:textId="77777777" w:rsidR="00D40FEF" w:rsidRPr="00B0756D" w:rsidRDefault="00000000">
      <w:pPr>
        <w:spacing w:before="60" w:after="60" w:line="276" w:lineRule="auto"/>
        <w:jc w:val="both"/>
        <w:rPr>
          <w:lang w:val="pt-PT"/>
        </w:rPr>
      </w:pPr>
      <w:r w:rsidRPr="00B0756D">
        <w:rPr>
          <w:lang w:val="pt-PT"/>
        </w:rPr>
        <w:t>As disposições da presente Parte aplicam-se a qualquer actividade de comércio electrónico realizada no território da República da Guiné-Bissau ou por pessoas nele localizadas, em especial a qualquer encomenda, contrato ou transacção concluída por via electrónica ou em linha com vista ao fornecimento de bens ou serviços.</w:t>
      </w:r>
    </w:p>
    <w:p w14:paraId="4ED12C0C" w14:textId="77777777" w:rsidR="00D40FEF" w:rsidRPr="00B0756D" w:rsidRDefault="00000000">
      <w:pPr>
        <w:spacing w:before="280" w:after="100"/>
        <w:rPr>
          <w:lang w:val="pt-PT"/>
        </w:rPr>
      </w:pPr>
      <w:r w:rsidRPr="00B0756D">
        <w:rPr>
          <w:b/>
          <w:bCs/>
          <w:sz w:val="24"/>
          <w:szCs w:val="24"/>
          <w:lang w:val="pt-PT"/>
        </w:rPr>
        <w:t>64.º Obrigação geral de informação</w:t>
      </w:r>
    </w:p>
    <w:p w14:paraId="4993B96E" w14:textId="77777777" w:rsidR="00D40FEF" w:rsidRPr="00B0756D" w:rsidRDefault="00000000">
      <w:pPr>
        <w:spacing w:before="60" w:after="60" w:line="276" w:lineRule="auto"/>
        <w:jc w:val="both"/>
        <w:rPr>
          <w:lang w:val="pt-PT"/>
        </w:rPr>
      </w:pPr>
      <w:r w:rsidRPr="00B0756D">
        <w:rPr>
          <w:lang w:val="pt-PT"/>
        </w:rPr>
        <w:t>1.  Sem prejuízo de outras obrigações de informação previstas na presente Lei, a pessoa que exerça uma actividade sujeita à presente Lei ou dirigida a pessoas estabelecidas no território da República da Guiné-Bissau deve garantir o acesso fácil, claro e permanente às seguintes informações:</w:t>
      </w:r>
    </w:p>
    <w:p w14:paraId="433D7F1C" w14:textId="77777777" w:rsidR="00D40FEF" w:rsidRPr="00A343EB" w:rsidRDefault="00000000" w:rsidP="00A343EB">
      <w:pPr>
        <w:pStyle w:val="PargrafodaLista"/>
        <w:numPr>
          <w:ilvl w:val="0"/>
          <w:numId w:val="61"/>
        </w:numPr>
        <w:spacing w:before="60" w:after="60" w:line="276" w:lineRule="auto"/>
        <w:jc w:val="both"/>
        <w:rPr>
          <w:lang w:val="pt-PT"/>
        </w:rPr>
      </w:pPr>
      <w:r w:rsidRPr="00A343EB">
        <w:rPr>
          <w:lang w:val="pt-PT"/>
        </w:rPr>
        <w:t>tratando-se de pessoa singular, o seu nome completo, dados de contacto e endereço comercial;</w:t>
      </w:r>
    </w:p>
    <w:p w14:paraId="29424052" w14:textId="77777777" w:rsidR="00D40FEF" w:rsidRPr="00B0756D" w:rsidRDefault="00000000" w:rsidP="00A343EB">
      <w:pPr>
        <w:pStyle w:val="PargrafodaLista"/>
        <w:numPr>
          <w:ilvl w:val="0"/>
          <w:numId w:val="61"/>
        </w:numPr>
        <w:spacing w:before="60" w:after="60" w:line="276" w:lineRule="auto"/>
        <w:jc w:val="both"/>
        <w:rPr>
          <w:lang w:val="pt-PT"/>
        </w:rPr>
      </w:pPr>
      <w:r w:rsidRPr="00B0756D">
        <w:rPr>
          <w:lang w:val="pt-PT"/>
        </w:rPr>
        <w:t>tratando-se de pessoa colectiva ou entidade empresarial, a sua denominação social, número de registo comercial e endereço comercial;</w:t>
      </w:r>
    </w:p>
    <w:p w14:paraId="6DAA59E3" w14:textId="77777777" w:rsidR="00D40FEF" w:rsidRPr="00B0756D" w:rsidRDefault="00000000" w:rsidP="00A343EB">
      <w:pPr>
        <w:pStyle w:val="PargrafodaLista"/>
        <w:numPr>
          <w:ilvl w:val="0"/>
          <w:numId w:val="61"/>
        </w:numPr>
        <w:spacing w:before="60" w:after="60" w:line="276" w:lineRule="auto"/>
        <w:jc w:val="both"/>
        <w:rPr>
          <w:lang w:val="pt-PT"/>
        </w:rPr>
      </w:pPr>
      <w:r w:rsidRPr="00B0756D">
        <w:rPr>
          <w:lang w:val="pt-PT"/>
        </w:rPr>
        <w:t>número de identificação fiscal da pessoa.</w:t>
      </w:r>
    </w:p>
    <w:p w14:paraId="3B4739F9" w14:textId="77777777" w:rsidR="00D40FEF" w:rsidRPr="00B0756D" w:rsidRDefault="00000000">
      <w:pPr>
        <w:spacing w:before="60" w:after="60" w:line="276" w:lineRule="auto"/>
        <w:jc w:val="both"/>
        <w:rPr>
          <w:lang w:val="pt-PT"/>
        </w:rPr>
      </w:pPr>
      <w:r w:rsidRPr="00B0756D">
        <w:rPr>
          <w:lang w:val="pt-PT"/>
        </w:rPr>
        <w:t>2.  A pessoa que ofereça bens ou serviços para venda deve indicar os preços dos bens e serviços oferecidos.</w:t>
      </w:r>
    </w:p>
    <w:p w14:paraId="3687DD80" w14:textId="77777777" w:rsidR="00D40FEF" w:rsidRPr="00B0756D" w:rsidRDefault="00000000">
      <w:pPr>
        <w:spacing w:before="280" w:after="100"/>
        <w:rPr>
          <w:lang w:val="pt-PT"/>
        </w:rPr>
      </w:pPr>
      <w:r w:rsidRPr="00B0756D">
        <w:rPr>
          <w:b/>
          <w:bCs/>
          <w:sz w:val="24"/>
          <w:szCs w:val="24"/>
          <w:lang w:val="pt-PT"/>
        </w:rPr>
        <w:t>65.º Reconhecimento dos contratos electrónicos</w:t>
      </w:r>
    </w:p>
    <w:p w14:paraId="15493B63" w14:textId="77777777" w:rsidR="00D40FEF" w:rsidRPr="00B0756D" w:rsidRDefault="00000000">
      <w:pPr>
        <w:spacing w:before="60" w:after="60" w:line="276" w:lineRule="auto"/>
        <w:jc w:val="both"/>
        <w:rPr>
          <w:lang w:val="pt-PT"/>
        </w:rPr>
      </w:pPr>
      <w:r w:rsidRPr="00B0756D">
        <w:rPr>
          <w:lang w:val="pt-PT"/>
        </w:rPr>
        <w:t>1.  Um contrato pode ser celebrado por via electrónica, salvo convenção em contrário das partes.</w:t>
      </w:r>
    </w:p>
    <w:p w14:paraId="35780E2C" w14:textId="77777777" w:rsidR="00D40FEF" w:rsidRPr="00B0756D" w:rsidRDefault="00000000">
      <w:pPr>
        <w:spacing w:before="60" w:after="60" w:line="276" w:lineRule="auto"/>
        <w:jc w:val="both"/>
        <w:rPr>
          <w:lang w:val="pt-PT"/>
        </w:rPr>
      </w:pPr>
      <w:r w:rsidRPr="00B0756D">
        <w:rPr>
          <w:lang w:val="pt-PT"/>
        </w:rPr>
        <w:t>2.  Quando um registo electrónico for utilizado na formação de um contrato, não pode ser negada a validade ou a eficácia desse contrato com base no facto de ter sido utilizado um registo electrónico para esse fim.</w:t>
      </w:r>
    </w:p>
    <w:p w14:paraId="59C47338" w14:textId="77777777" w:rsidR="00D40FEF" w:rsidRPr="00B0756D" w:rsidRDefault="00000000">
      <w:pPr>
        <w:spacing w:before="280" w:after="100"/>
        <w:rPr>
          <w:lang w:val="pt-PT"/>
        </w:rPr>
      </w:pPr>
      <w:r w:rsidRPr="00B0756D">
        <w:rPr>
          <w:b/>
          <w:bCs/>
          <w:sz w:val="24"/>
          <w:szCs w:val="24"/>
          <w:lang w:val="pt-PT"/>
        </w:rPr>
        <w:t>66.º Formação e execução do contrato</w:t>
      </w:r>
    </w:p>
    <w:p w14:paraId="6084FEE3" w14:textId="77777777" w:rsidR="00D40FEF" w:rsidRPr="00B0756D" w:rsidRDefault="00000000">
      <w:pPr>
        <w:spacing w:before="60" w:after="60" w:line="276" w:lineRule="auto"/>
        <w:jc w:val="both"/>
        <w:rPr>
          <w:lang w:val="pt-PT"/>
        </w:rPr>
      </w:pPr>
      <w:r w:rsidRPr="00B0756D">
        <w:rPr>
          <w:lang w:val="pt-PT"/>
        </w:rPr>
        <w:t>1.  Quem negoceia com outra pessoa com vista à celebração de um contrato deve, tanto na fase preparatória como na celebração do contrato, proceder de boa-fé, sob pena de responder pelos danos que negligentemente causar à outra parte.</w:t>
      </w:r>
    </w:p>
    <w:p w14:paraId="6933389B" w14:textId="77777777" w:rsidR="00D40FEF" w:rsidRPr="00B0756D" w:rsidRDefault="00000000">
      <w:pPr>
        <w:spacing w:before="60" w:after="60" w:line="276" w:lineRule="auto"/>
        <w:jc w:val="both"/>
        <w:rPr>
          <w:lang w:val="pt-PT"/>
        </w:rPr>
      </w:pPr>
      <w:r w:rsidRPr="00B0756D">
        <w:rPr>
          <w:lang w:val="pt-PT"/>
        </w:rPr>
        <w:lastRenderedPageBreak/>
        <w:t>2.  Salvo convenção em contrário, o vendedor deve entregar a mercadoria ou prestar o serviço no prazo de trinta dias a contar do dia seguinte àquele em que o comprador emitiu o pedido.</w:t>
      </w:r>
    </w:p>
    <w:p w14:paraId="6D0F92F5" w14:textId="77777777" w:rsidR="00D40FEF" w:rsidRPr="00B0756D" w:rsidRDefault="00000000">
      <w:pPr>
        <w:spacing w:before="60" w:after="60" w:line="276" w:lineRule="auto"/>
        <w:jc w:val="both"/>
        <w:rPr>
          <w:lang w:val="pt-PT"/>
        </w:rPr>
      </w:pPr>
      <w:r w:rsidRPr="00B0756D">
        <w:rPr>
          <w:lang w:val="pt-PT"/>
        </w:rPr>
        <w:t>3.  Se o vendedor não entregar a mercadoria ou não prestar o serviço no prazo de trinta dias ou no prazo acordado, o comprador pode resolver o contrato por escrito, com um pré-aviso de sete dias, com direito ao reembolso dos pagamentos efectuados no prazo de trinta dias a contar desse aviso.</w:t>
      </w:r>
    </w:p>
    <w:p w14:paraId="0985BC7D" w14:textId="77777777" w:rsidR="00D40FEF" w:rsidRPr="00B0756D" w:rsidRDefault="00000000">
      <w:pPr>
        <w:spacing w:before="60" w:after="60" w:line="276" w:lineRule="auto"/>
        <w:jc w:val="both"/>
        <w:rPr>
          <w:lang w:val="pt-PT"/>
        </w:rPr>
      </w:pPr>
      <w:r w:rsidRPr="00B0756D">
        <w:rPr>
          <w:lang w:val="pt-PT"/>
        </w:rPr>
        <w:t>4.  Em caso de incumprimento contratual por parte do vendedor, em virtude da indisponibilidade do bem ou serviço encomendado, o vendedor deve comunicar o facto ao comprador e reembolsar os montantes pagos no prazo máximo de trinta dias a contar da data em que tomou conhecimento da indisponibilidade.</w:t>
      </w:r>
    </w:p>
    <w:p w14:paraId="6A9CC812" w14:textId="77777777" w:rsidR="00D40FEF" w:rsidRPr="00B0756D" w:rsidRDefault="00000000">
      <w:pPr>
        <w:spacing w:before="280" w:after="100"/>
        <w:rPr>
          <w:lang w:val="pt-PT"/>
        </w:rPr>
      </w:pPr>
      <w:r w:rsidRPr="00B0756D">
        <w:rPr>
          <w:b/>
          <w:bCs/>
          <w:sz w:val="24"/>
          <w:szCs w:val="24"/>
          <w:lang w:val="pt-PT"/>
        </w:rPr>
        <w:t>67.º Momento de envio e de recepção da comunicação electrónica</w:t>
      </w:r>
    </w:p>
    <w:p w14:paraId="1BB45161" w14:textId="77777777" w:rsidR="00D40FEF" w:rsidRPr="00B0756D" w:rsidRDefault="00000000">
      <w:pPr>
        <w:spacing w:before="60" w:after="60" w:line="276" w:lineRule="auto"/>
        <w:jc w:val="both"/>
        <w:rPr>
          <w:lang w:val="pt-PT"/>
        </w:rPr>
      </w:pPr>
      <w:r w:rsidRPr="00B0756D">
        <w:rPr>
          <w:lang w:val="pt-PT"/>
        </w:rPr>
        <w:t>1.  A informação em formato electrónico considera-se enviada quando entra num sistema informático situado fora do controlo do remetente ou da pessoa que enviou a comunicação electrónica em seu nome.</w:t>
      </w:r>
    </w:p>
    <w:p w14:paraId="6FA2ACDC" w14:textId="77777777" w:rsidR="00D40FEF" w:rsidRPr="00B0756D" w:rsidRDefault="00000000">
      <w:pPr>
        <w:spacing w:before="60" w:after="60" w:line="276" w:lineRule="auto"/>
        <w:jc w:val="both"/>
        <w:rPr>
          <w:lang w:val="pt-PT"/>
        </w:rPr>
      </w:pPr>
      <w:r w:rsidRPr="00B0756D">
        <w:rPr>
          <w:lang w:val="pt-PT"/>
        </w:rPr>
        <w:t>2.  Quando o remetente e o destinatário se encontram no mesmo sistema informático, a informação considera-se comunicada no momento em que pode ser recuperada pelo destinatário.</w:t>
      </w:r>
    </w:p>
    <w:p w14:paraId="4ECE5DB8" w14:textId="77777777" w:rsidR="00D40FEF" w:rsidRPr="00B0756D" w:rsidRDefault="00000000">
      <w:pPr>
        <w:spacing w:before="60" w:after="60" w:line="276" w:lineRule="auto"/>
        <w:jc w:val="both"/>
        <w:rPr>
          <w:lang w:val="pt-PT"/>
        </w:rPr>
      </w:pPr>
      <w:r w:rsidRPr="00B0756D">
        <w:rPr>
          <w:lang w:val="pt-PT"/>
        </w:rPr>
        <w:t>3.  Quando o destinatário designa um sistema informático para receber comunicações electrónicas, a informação considera-se recebida no momento em que a comunicação electrónica entra nesse sistema.</w:t>
      </w:r>
    </w:p>
    <w:p w14:paraId="5DEE47F7" w14:textId="77777777" w:rsidR="00D40FEF" w:rsidRPr="00B0756D" w:rsidRDefault="00000000">
      <w:pPr>
        <w:spacing w:before="60" w:after="60" w:line="276" w:lineRule="auto"/>
        <w:jc w:val="both"/>
        <w:rPr>
          <w:lang w:val="pt-PT"/>
        </w:rPr>
      </w:pPr>
      <w:r w:rsidRPr="00B0756D">
        <w:rPr>
          <w:lang w:val="pt-PT"/>
        </w:rPr>
        <w:t>4.  Quando a comunicação electrónica é enviada para um sistema informático do destinatário diferente do designado, a informação considera-se comunicada no momento em que a comunicação electrónica puder ser recuperada pelo destinatário nesse endereço e o destinatário tome conhecimento do seu envio para esse endereço.</w:t>
      </w:r>
    </w:p>
    <w:p w14:paraId="194BACB1" w14:textId="77777777" w:rsidR="00D40FEF" w:rsidRPr="00B0756D" w:rsidRDefault="00000000">
      <w:pPr>
        <w:spacing w:before="60" w:after="60" w:line="276" w:lineRule="auto"/>
        <w:jc w:val="both"/>
        <w:rPr>
          <w:lang w:val="pt-PT"/>
        </w:rPr>
      </w:pPr>
      <w:r w:rsidRPr="00B0756D">
        <w:rPr>
          <w:lang w:val="pt-PT"/>
        </w:rPr>
        <w:t>5.  Quando o destinatário não tiver designado um sistema de informação, a recepção ocorre quando a comunicação electrónica é recuperada pelo destinatário ou quando este razoavelmente devesse tê-la recuperado.</w:t>
      </w:r>
    </w:p>
    <w:p w14:paraId="072CD39A" w14:textId="77777777" w:rsidR="00D40FEF" w:rsidRPr="00B0756D" w:rsidRDefault="00000000">
      <w:pPr>
        <w:spacing w:before="280" w:after="100"/>
        <w:rPr>
          <w:lang w:val="pt-PT"/>
        </w:rPr>
      </w:pPr>
      <w:r w:rsidRPr="00B0756D">
        <w:rPr>
          <w:b/>
          <w:bCs/>
          <w:sz w:val="24"/>
          <w:szCs w:val="24"/>
          <w:lang w:val="pt-PT"/>
        </w:rPr>
        <w:t>68.º Aviso de recepção</w:t>
      </w:r>
    </w:p>
    <w:p w14:paraId="5DBE717E" w14:textId="77777777" w:rsidR="00D40FEF" w:rsidRPr="00B0756D" w:rsidRDefault="00000000">
      <w:pPr>
        <w:spacing w:before="60" w:after="60" w:line="276" w:lineRule="auto"/>
        <w:jc w:val="both"/>
        <w:rPr>
          <w:lang w:val="pt-PT"/>
        </w:rPr>
      </w:pPr>
      <w:r w:rsidRPr="00B0756D">
        <w:rPr>
          <w:lang w:val="pt-PT"/>
        </w:rPr>
        <w:t>1.  O aviso de recepção de uma comunicação electrónica pode, quando as partes não tiverem acordado quanto à forma ou ao método, ser prestado por:</w:t>
      </w:r>
    </w:p>
    <w:p w14:paraId="6E14D19A" w14:textId="77777777" w:rsidR="00D40FEF" w:rsidRPr="00A343EB" w:rsidRDefault="00000000" w:rsidP="00A343EB">
      <w:pPr>
        <w:pStyle w:val="PargrafodaLista"/>
        <w:numPr>
          <w:ilvl w:val="0"/>
          <w:numId w:val="62"/>
        </w:numPr>
        <w:spacing w:before="60" w:after="60" w:line="276" w:lineRule="auto"/>
        <w:jc w:val="both"/>
        <w:rPr>
          <w:lang w:val="pt-PT"/>
        </w:rPr>
      </w:pPr>
      <w:r w:rsidRPr="00A343EB">
        <w:rPr>
          <w:lang w:val="pt-PT"/>
        </w:rPr>
        <w:t>qualquer comunicação electrónica do destinatário, automatizada ou não; ou</w:t>
      </w:r>
    </w:p>
    <w:p w14:paraId="2FB9F130" w14:textId="77777777" w:rsidR="00D40FEF" w:rsidRPr="00B0756D" w:rsidRDefault="00000000" w:rsidP="00A343EB">
      <w:pPr>
        <w:pStyle w:val="PargrafodaLista"/>
        <w:numPr>
          <w:ilvl w:val="0"/>
          <w:numId w:val="62"/>
        </w:numPr>
        <w:spacing w:before="60" w:after="60" w:line="276" w:lineRule="auto"/>
        <w:jc w:val="both"/>
        <w:rPr>
          <w:lang w:val="pt-PT"/>
        </w:rPr>
      </w:pPr>
      <w:r w:rsidRPr="00B0756D">
        <w:rPr>
          <w:lang w:val="pt-PT"/>
        </w:rPr>
        <w:t>qualquer acto do destinatário suficiente para indicar ao remetente que a comunicação electrónica foi recebida.</w:t>
      </w:r>
    </w:p>
    <w:p w14:paraId="0B669C2D" w14:textId="77777777" w:rsidR="00D40FEF" w:rsidRPr="00B0756D" w:rsidRDefault="00000000">
      <w:pPr>
        <w:spacing w:before="60" w:after="60" w:line="276" w:lineRule="auto"/>
        <w:jc w:val="both"/>
        <w:rPr>
          <w:lang w:val="pt-PT"/>
        </w:rPr>
      </w:pPr>
      <w:r w:rsidRPr="00B0756D">
        <w:rPr>
          <w:lang w:val="pt-PT"/>
        </w:rPr>
        <w:t>2.  Quando o remetente tiver condicionado a vinculação da comunicação electrónica à recepção de confirmação e esta não tiver sido recebida, o remetente pode:</w:t>
      </w:r>
    </w:p>
    <w:p w14:paraId="7A8226BD" w14:textId="77777777" w:rsidR="00D40FEF" w:rsidRPr="00A343EB" w:rsidRDefault="00000000" w:rsidP="00A343EB">
      <w:pPr>
        <w:pStyle w:val="PargrafodaLista"/>
        <w:numPr>
          <w:ilvl w:val="0"/>
          <w:numId w:val="63"/>
        </w:numPr>
        <w:spacing w:before="60" w:after="60" w:line="276" w:lineRule="auto"/>
        <w:jc w:val="both"/>
        <w:rPr>
          <w:lang w:val="pt-PT"/>
        </w:rPr>
      </w:pPr>
      <w:r w:rsidRPr="00A343EB">
        <w:rPr>
          <w:lang w:val="pt-PT"/>
        </w:rPr>
        <w:t>dentro do prazo acordado ou, na sua falta, num prazo razoável, notificar o destinatário da falta de confirmação e fixar um prazo razoável para a sua recepção; e</w:t>
      </w:r>
    </w:p>
    <w:p w14:paraId="6E1509EF" w14:textId="77777777" w:rsidR="00D40FEF" w:rsidRPr="00B0756D" w:rsidRDefault="00000000" w:rsidP="00A343EB">
      <w:pPr>
        <w:pStyle w:val="PargrafodaLista"/>
        <w:numPr>
          <w:ilvl w:val="0"/>
          <w:numId w:val="63"/>
        </w:numPr>
        <w:spacing w:before="60" w:after="60" w:line="276" w:lineRule="auto"/>
        <w:jc w:val="both"/>
        <w:rPr>
          <w:lang w:val="pt-PT"/>
        </w:rPr>
      </w:pPr>
      <w:r w:rsidRPr="00B0756D">
        <w:rPr>
          <w:lang w:val="pt-PT"/>
        </w:rPr>
        <w:t>dentro desse prazo, após notificação ao destinatário, considerar a comunicação electrónica como nunca tendo sido enviada.</w:t>
      </w:r>
    </w:p>
    <w:p w14:paraId="382AF79B" w14:textId="77777777" w:rsidR="00D40FEF" w:rsidRPr="00B0756D" w:rsidRDefault="00000000">
      <w:pPr>
        <w:spacing w:before="280" w:after="100"/>
        <w:rPr>
          <w:lang w:val="pt-PT"/>
        </w:rPr>
      </w:pPr>
      <w:r w:rsidRPr="00B0756D">
        <w:rPr>
          <w:b/>
          <w:bCs/>
          <w:sz w:val="24"/>
          <w:szCs w:val="24"/>
          <w:lang w:val="pt-PT"/>
        </w:rPr>
        <w:t>69.º Validade da proposta contratual</w:t>
      </w:r>
    </w:p>
    <w:p w14:paraId="6369D0CB" w14:textId="77777777" w:rsidR="00D40FEF" w:rsidRPr="00B0756D" w:rsidRDefault="00000000">
      <w:pPr>
        <w:spacing w:before="60" w:after="60" w:line="276" w:lineRule="auto"/>
        <w:jc w:val="both"/>
        <w:rPr>
          <w:lang w:val="pt-PT"/>
        </w:rPr>
      </w:pPr>
      <w:r w:rsidRPr="00B0756D">
        <w:rPr>
          <w:lang w:val="pt-PT"/>
        </w:rPr>
        <w:lastRenderedPageBreak/>
        <w:t>Considera-se válida a proposta contratual efectuada por via de uma ou mais comunicações electrónicas, não dirigida a uma ou mais pessoas específicas mas acessível aos utilizadores dos sistemas de informação, incluindo propostas que utilizem aplicação interactiva para solicitação de pedidos por intermédio desses sistemas, salvo se a intenção do proponente for a de não ficar vinculado em caso de aceitação.</w:t>
      </w:r>
    </w:p>
    <w:p w14:paraId="6D7BF3A1" w14:textId="77777777" w:rsidR="00D40FEF" w:rsidRPr="00B0756D" w:rsidRDefault="00000000">
      <w:pPr>
        <w:spacing w:before="280" w:after="100"/>
        <w:rPr>
          <w:lang w:val="pt-PT"/>
        </w:rPr>
      </w:pPr>
      <w:r w:rsidRPr="00B0756D">
        <w:rPr>
          <w:b/>
          <w:bCs/>
          <w:sz w:val="24"/>
          <w:szCs w:val="24"/>
          <w:lang w:val="pt-PT"/>
        </w:rPr>
        <w:t>70.º Utilização de sistemas de mensagens automatizados para a formação de contratos</w:t>
      </w:r>
    </w:p>
    <w:p w14:paraId="473E594E" w14:textId="77777777" w:rsidR="00D40FEF" w:rsidRPr="00B0756D" w:rsidRDefault="00000000">
      <w:pPr>
        <w:spacing w:before="60" w:after="60" w:line="276" w:lineRule="auto"/>
        <w:jc w:val="both"/>
        <w:rPr>
          <w:lang w:val="pt-PT"/>
        </w:rPr>
      </w:pPr>
      <w:r w:rsidRPr="00B0756D">
        <w:rPr>
          <w:lang w:val="pt-PT"/>
        </w:rPr>
        <w:t>Um contrato constituído por meio da interacção de um sistema de mensagens automatizado e de uma pessoa, ou por meio da interacção de sistemas de mensagens automatizados, produz os efeitos das mensagens de dados nos termos da presente Lei, mesmo que nenhuma pessoa tenha verificado ou intervindo em cada uma das acções individuais realizadas pelos sistemas de mensagens automatizados ou no contrato resultante.</w:t>
      </w:r>
    </w:p>
    <w:p w14:paraId="3DF4DBE1" w14:textId="77777777" w:rsidR="00D40FEF" w:rsidRPr="00B0756D" w:rsidRDefault="00000000">
      <w:pPr>
        <w:spacing w:before="280" w:after="100"/>
        <w:rPr>
          <w:lang w:val="pt-PT"/>
        </w:rPr>
      </w:pPr>
      <w:r w:rsidRPr="00B0756D">
        <w:rPr>
          <w:b/>
          <w:bCs/>
          <w:sz w:val="24"/>
          <w:szCs w:val="24"/>
          <w:lang w:val="pt-PT"/>
        </w:rPr>
        <w:t>71.º Negociação de termos contratuais</w:t>
      </w:r>
    </w:p>
    <w:p w14:paraId="75A418B5" w14:textId="77777777" w:rsidR="00D40FEF" w:rsidRPr="00B0756D" w:rsidRDefault="00000000">
      <w:pPr>
        <w:spacing w:before="60" w:after="60" w:line="276" w:lineRule="auto"/>
        <w:jc w:val="both"/>
        <w:rPr>
          <w:lang w:val="pt-PT"/>
        </w:rPr>
      </w:pPr>
      <w:r w:rsidRPr="00B0756D">
        <w:rPr>
          <w:lang w:val="pt-PT"/>
        </w:rPr>
        <w:t>Sem prejuízo do disposto na presente Lei, as partes podem negociar os termos do contrato mediante a troca de comunicações electrónicas que forneçam, de forma objectiva, as informações relativas aos termos contratuais.</w:t>
      </w:r>
    </w:p>
    <w:p w14:paraId="3354CD05" w14:textId="77777777" w:rsidR="00D40FEF" w:rsidRPr="00B0756D" w:rsidRDefault="00000000">
      <w:pPr>
        <w:spacing w:before="280" w:after="100"/>
        <w:rPr>
          <w:lang w:val="pt-PT"/>
        </w:rPr>
      </w:pPr>
      <w:r w:rsidRPr="00B0756D">
        <w:rPr>
          <w:b/>
          <w:bCs/>
          <w:sz w:val="24"/>
          <w:szCs w:val="24"/>
          <w:lang w:val="pt-PT"/>
        </w:rPr>
        <w:t>72.º Momento e lugar de formação do contrato</w:t>
      </w:r>
    </w:p>
    <w:p w14:paraId="5749F6A2" w14:textId="77777777" w:rsidR="00D40FEF" w:rsidRPr="00B0756D" w:rsidRDefault="00000000">
      <w:pPr>
        <w:spacing w:before="60" w:after="60" w:line="276" w:lineRule="auto"/>
        <w:jc w:val="both"/>
        <w:rPr>
          <w:lang w:val="pt-PT"/>
        </w:rPr>
      </w:pPr>
      <w:r w:rsidRPr="00B0756D">
        <w:rPr>
          <w:lang w:val="pt-PT"/>
        </w:rPr>
        <w:t>1.  Quando as partes celebram um contrato por via electrónica, o contrato considera-se concluído no momento e no lugar em que a aceitação da proposta se torna eficaz.</w:t>
      </w:r>
    </w:p>
    <w:p w14:paraId="4B877912" w14:textId="77777777" w:rsidR="00D40FEF" w:rsidRPr="00B0756D" w:rsidRDefault="00000000">
      <w:pPr>
        <w:spacing w:before="60" w:after="60" w:line="276" w:lineRule="auto"/>
        <w:jc w:val="both"/>
        <w:rPr>
          <w:lang w:val="pt-PT"/>
        </w:rPr>
      </w:pPr>
      <w:r w:rsidRPr="00B0756D">
        <w:rPr>
          <w:lang w:val="pt-PT"/>
        </w:rPr>
        <w:t>2.  A proposta sob a forma de comunicação electrónica torna-se eficaz no momento em que é recebida pelo destinatário.</w:t>
      </w:r>
    </w:p>
    <w:p w14:paraId="273C87AD" w14:textId="77777777" w:rsidR="00D40FEF" w:rsidRPr="00B0756D" w:rsidRDefault="00000000">
      <w:pPr>
        <w:spacing w:before="280" w:after="100"/>
        <w:rPr>
          <w:lang w:val="pt-PT"/>
        </w:rPr>
      </w:pPr>
      <w:r w:rsidRPr="00B0756D">
        <w:rPr>
          <w:b/>
          <w:bCs/>
          <w:sz w:val="24"/>
          <w:szCs w:val="24"/>
          <w:lang w:val="pt-PT"/>
        </w:rPr>
        <w:t>73.º Erro nas comunicações electrónicas</w:t>
      </w:r>
    </w:p>
    <w:p w14:paraId="582DAD0C" w14:textId="77777777" w:rsidR="00D40FEF" w:rsidRPr="00B0756D" w:rsidRDefault="00000000">
      <w:pPr>
        <w:spacing w:before="60" w:after="60" w:line="276" w:lineRule="auto"/>
        <w:jc w:val="both"/>
        <w:rPr>
          <w:lang w:val="pt-PT"/>
        </w:rPr>
      </w:pPr>
      <w:r w:rsidRPr="00B0756D">
        <w:rPr>
          <w:lang w:val="pt-PT"/>
        </w:rPr>
        <w:t>1.  Sempre que uma pessoa singular, em seu nome ou em representação de outra, cometa um erro de introdução numa comunicação electrónica trocada por intermédio de um sistema de mensagens automatizado de outra parte, e esse sistema não lhe proporcionar a oportunidade de corrigir o erro, a pessoa tem o direito de retirar a parte da comunicação electrónica em que o erro foi cometido, se:</w:t>
      </w:r>
    </w:p>
    <w:p w14:paraId="6B547DD9" w14:textId="77777777" w:rsidR="00D40FEF" w:rsidRPr="00A343EB" w:rsidRDefault="00000000" w:rsidP="00A343EB">
      <w:pPr>
        <w:pStyle w:val="PargrafodaLista"/>
        <w:numPr>
          <w:ilvl w:val="0"/>
          <w:numId w:val="64"/>
        </w:numPr>
        <w:spacing w:before="60" w:after="60" w:line="276" w:lineRule="auto"/>
        <w:jc w:val="both"/>
        <w:rPr>
          <w:lang w:val="pt-PT"/>
        </w:rPr>
      </w:pPr>
      <w:r w:rsidRPr="00A343EB">
        <w:rPr>
          <w:lang w:val="pt-PT"/>
        </w:rPr>
        <w:t>notificar a outra parte do erro no prazo de vinte e quatro horas após ter dele tomado conhecimento, indicando que houve erro na comunicação electrónica; e</w:t>
      </w:r>
    </w:p>
    <w:p w14:paraId="236CDB87" w14:textId="77777777" w:rsidR="00D40FEF" w:rsidRPr="00B0756D" w:rsidRDefault="00000000" w:rsidP="00A343EB">
      <w:pPr>
        <w:pStyle w:val="PargrafodaLista"/>
        <w:numPr>
          <w:ilvl w:val="0"/>
          <w:numId w:val="64"/>
        </w:numPr>
        <w:spacing w:before="60" w:after="60" w:line="276" w:lineRule="auto"/>
        <w:jc w:val="both"/>
        <w:rPr>
          <w:lang w:val="pt-PT"/>
        </w:rPr>
      </w:pPr>
      <w:r w:rsidRPr="00B0756D">
        <w:rPr>
          <w:lang w:val="pt-PT"/>
        </w:rPr>
        <w:t>não tiver utilizado nem recebido qualquer benefício ou valor material dos bens e/ou serviços eventualmente recebidos e/ou fornecidos pela outra parte.</w:t>
      </w:r>
    </w:p>
    <w:p w14:paraId="222EA0E3" w14:textId="77777777" w:rsidR="00D40FEF" w:rsidRPr="00B0756D" w:rsidRDefault="00000000">
      <w:pPr>
        <w:spacing w:before="60" w:after="60" w:line="276" w:lineRule="auto"/>
        <w:jc w:val="both"/>
        <w:rPr>
          <w:lang w:val="pt-PT"/>
        </w:rPr>
      </w:pPr>
      <w:r w:rsidRPr="00B0756D">
        <w:rPr>
          <w:lang w:val="pt-PT"/>
        </w:rPr>
        <w:t>2.  O disposto no presente artigo não prejudica a aplicação de qualquer outra disposição legal que regule as consequências de erros na declaração de vontade não expressamente previstos no presente artigo.</w:t>
      </w:r>
    </w:p>
    <w:p w14:paraId="71DEEBF2" w14:textId="77777777" w:rsidR="00D40FEF" w:rsidRPr="00B0756D" w:rsidRDefault="00000000">
      <w:pPr>
        <w:spacing w:before="280" w:after="100"/>
        <w:rPr>
          <w:lang w:val="pt-PT"/>
        </w:rPr>
      </w:pPr>
      <w:r w:rsidRPr="00B0756D">
        <w:rPr>
          <w:b/>
          <w:bCs/>
          <w:sz w:val="24"/>
          <w:szCs w:val="24"/>
          <w:lang w:val="pt-PT"/>
        </w:rPr>
        <w:t>74.º Contratos através de sistemas interactivos</w:t>
      </w:r>
    </w:p>
    <w:p w14:paraId="100E87B2" w14:textId="77777777" w:rsidR="00D40FEF" w:rsidRPr="00B0756D" w:rsidRDefault="00000000">
      <w:pPr>
        <w:spacing w:before="60" w:after="60" w:line="276" w:lineRule="auto"/>
        <w:jc w:val="both"/>
        <w:rPr>
          <w:lang w:val="pt-PT"/>
        </w:rPr>
      </w:pPr>
      <w:r w:rsidRPr="00B0756D">
        <w:rPr>
          <w:lang w:val="pt-PT"/>
        </w:rPr>
        <w:t>1.  Um contrato formado por meio da interacção de um sistema interactivo e de uma pessoa, ou da interacção de sistemas interactivos, não pode ter o seu efeito jurídico negado com o fundamento de que nenhuma pessoa analisou cada uma das acções individuais realizadas pelos sistemas interactivos.</w:t>
      </w:r>
    </w:p>
    <w:p w14:paraId="187876FB" w14:textId="77777777" w:rsidR="00D40FEF" w:rsidRPr="00B0756D" w:rsidRDefault="00000000">
      <w:pPr>
        <w:spacing w:before="60" w:after="60" w:line="276" w:lineRule="auto"/>
        <w:jc w:val="both"/>
        <w:rPr>
          <w:lang w:val="pt-PT"/>
        </w:rPr>
      </w:pPr>
      <w:r w:rsidRPr="00B0756D">
        <w:rPr>
          <w:lang w:val="pt-PT"/>
        </w:rPr>
        <w:lastRenderedPageBreak/>
        <w:t>2.  Um sistema interactivo deve proporcionar a oportunidade de corrigir um erro de introdução efectuado numa comunicação electrónica trocada com o sistema interactivo de outra parte.</w:t>
      </w:r>
    </w:p>
    <w:p w14:paraId="60794151" w14:textId="77777777" w:rsidR="00D40FEF" w:rsidRPr="00B0756D" w:rsidRDefault="00000000">
      <w:pPr>
        <w:spacing w:before="60" w:after="60" w:line="276" w:lineRule="auto"/>
        <w:jc w:val="both"/>
        <w:rPr>
          <w:lang w:val="pt-PT"/>
        </w:rPr>
      </w:pPr>
      <w:r w:rsidRPr="00B0756D">
        <w:rPr>
          <w:lang w:val="pt-PT"/>
        </w:rPr>
        <w:t>3.  Quando uma pessoa comete um erro de introdução numa comunicação electrónica trocada com o sistema interactivo de outra parte e o sistema não lhe proporcionou a oportunidade de o corrigir, tem o direito de retirar a comunicação electrónica em que o erro foi cometido se:</w:t>
      </w:r>
    </w:p>
    <w:p w14:paraId="26CB9ADE" w14:textId="77777777" w:rsidR="00D40FEF" w:rsidRPr="00A343EB" w:rsidRDefault="00000000" w:rsidP="00A343EB">
      <w:pPr>
        <w:pStyle w:val="PargrafodaLista"/>
        <w:numPr>
          <w:ilvl w:val="0"/>
          <w:numId w:val="65"/>
        </w:numPr>
        <w:spacing w:before="60" w:after="60" w:line="276" w:lineRule="auto"/>
        <w:jc w:val="both"/>
        <w:rPr>
          <w:lang w:val="pt-PT"/>
        </w:rPr>
      </w:pPr>
      <w:r w:rsidRPr="00A343EB">
        <w:rPr>
          <w:lang w:val="pt-PT"/>
        </w:rPr>
        <w:t>notificar a outra parte do erro com a maior brevidade possível após tomar dele conhecimento e manifestar a intenção de cancelar o contrato ou o erro de introdução;</w:t>
      </w:r>
    </w:p>
    <w:p w14:paraId="6C00F357" w14:textId="77777777" w:rsidR="00D40FEF" w:rsidRPr="00B0756D" w:rsidRDefault="00000000" w:rsidP="00A343EB">
      <w:pPr>
        <w:pStyle w:val="PargrafodaLista"/>
        <w:numPr>
          <w:ilvl w:val="0"/>
          <w:numId w:val="65"/>
        </w:numPr>
        <w:spacing w:before="60" w:after="60" w:line="276" w:lineRule="auto"/>
        <w:jc w:val="both"/>
        <w:rPr>
          <w:lang w:val="pt-PT"/>
        </w:rPr>
      </w:pPr>
      <w:r w:rsidRPr="00B0756D">
        <w:rPr>
          <w:lang w:val="pt-PT"/>
        </w:rPr>
        <w:t>tomar as medidas razoáveis para cumprir as instruções da outra parte quanto à devolução ou destruição dos bens ou serviços recebidos em resultado do erro; e</w:t>
      </w:r>
    </w:p>
    <w:p w14:paraId="7B842F63" w14:textId="77777777" w:rsidR="00D40FEF" w:rsidRPr="00B0756D" w:rsidRDefault="00000000" w:rsidP="00A343EB">
      <w:pPr>
        <w:pStyle w:val="PargrafodaLista"/>
        <w:numPr>
          <w:ilvl w:val="0"/>
          <w:numId w:val="65"/>
        </w:numPr>
        <w:spacing w:before="60" w:after="60" w:line="276" w:lineRule="auto"/>
        <w:jc w:val="both"/>
        <w:rPr>
          <w:lang w:val="pt-PT"/>
        </w:rPr>
      </w:pPr>
      <w:r w:rsidRPr="00B0756D">
        <w:rPr>
          <w:lang w:val="pt-PT"/>
        </w:rPr>
        <w:t>não tiver utilizado nem retirado qualquer benefício ou valor material dos bens, serviços ou do erro de introdução da outra parte.</w:t>
      </w:r>
    </w:p>
    <w:p w14:paraId="191AE0A1" w14:textId="77777777" w:rsidR="00D40FEF" w:rsidRPr="00B0756D" w:rsidRDefault="00000000">
      <w:pPr>
        <w:spacing w:before="60" w:after="60" w:line="276" w:lineRule="auto"/>
        <w:jc w:val="both"/>
        <w:rPr>
          <w:lang w:val="pt-PT"/>
        </w:rPr>
      </w:pPr>
      <w:r w:rsidRPr="00B0756D">
        <w:rPr>
          <w:lang w:val="pt-PT"/>
        </w:rPr>
        <w:t>4.  Quem tiver pago por bens ou serviços antes de exercer um direito ao abrigo do n.º 3 tem direito ao reembolso integral no prazo de trinta dias após o cancelamento da transacção.</w:t>
      </w:r>
    </w:p>
    <w:p w14:paraId="3728371D" w14:textId="77777777" w:rsidR="00D40FEF" w:rsidRPr="00B0756D" w:rsidRDefault="00000000">
      <w:pPr>
        <w:spacing w:before="60" w:after="60" w:line="276" w:lineRule="auto"/>
        <w:jc w:val="both"/>
        <w:rPr>
          <w:lang w:val="pt-PT"/>
        </w:rPr>
      </w:pPr>
      <w:r w:rsidRPr="00B0756D">
        <w:rPr>
          <w:lang w:val="pt-PT"/>
        </w:rPr>
        <w:t>5.  O presente artigo não prejudica a aplicação de qualquer lei que regule as consequências de erros cometidos durante a formação ou execução do tipo de contrato em causa, excepto o erro de introdução que ocorra nas circunstâncias previstas no n.º 3.</w:t>
      </w:r>
    </w:p>
    <w:p w14:paraId="1CD716F9" w14:textId="77777777" w:rsidR="00D40FEF" w:rsidRPr="00B0756D" w:rsidRDefault="00000000">
      <w:pPr>
        <w:spacing w:before="280" w:after="100"/>
        <w:rPr>
          <w:lang w:val="pt-PT"/>
        </w:rPr>
      </w:pPr>
      <w:r w:rsidRPr="00B0756D">
        <w:rPr>
          <w:b/>
          <w:bCs/>
          <w:sz w:val="24"/>
          <w:szCs w:val="24"/>
          <w:lang w:val="pt-PT"/>
        </w:rPr>
        <w:t>75.º Actos relativos a contratos de transporte de mercadorias</w:t>
      </w:r>
    </w:p>
    <w:p w14:paraId="02991438" w14:textId="77777777" w:rsidR="00D40FEF" w:rsidRPr="00B0756D" w:rsidRDefault="00000000">
      <w:pPr>
        <w:spacing w:before="60" w:after="60" w:line="276" w:lineRule="auto"/>
        <w:jc w:val="both"/>
        <w:rPr>
          <w:lang w:val="pt-PT"/>
        </w:rPr>
      </w:pPr>
      <w:r w:rsidRPr="00B0756D">
        <w:rPr>
          <w:lang w:val="pt-PT"/>
        </w:rPr>
        <w:t>1.  Sem prejuízo de outros requisitos previstos na presente Lei e na legislação específica aplicável, considera-se que os seguintes actos relativos a um contrato de transporte de mercadorias ou ao seu cumprimento podem ser realizados por via electrónica:</w:t>
      </w:r>
    </w:p>
    <w:p w14:paraId="45A95FF1" w14:textId="77777777" w:rsidR="00D40FEF" w:rsidRPr="00A343EB" w:rsidRDefault="00000000" w:rsidP="00A343EB">
      <w:pPr>
        <w:pStyle w:val="PargrafodaLista"/>
        <w:numPr>
          <w:ilvl w:val="0"/>
          <w:numId w:val="66"/>
        </w:numPr>
        <w:spacing w:before="60" w:after="60" w:line="276" w:lineRule="auto"/>
        <w:jc w:val="both"/>
        <w:rPr>
          <w:lang w:val="pt-PT"/>
        </w:rPr>
      </w:pPr>
      <w:r w:rsidRPr="00A343EB">
        <w:rPr>
          <w:lang w:val="pt-PT"/>
        </w:rPr>
        <w:t>indicação da marca, número, quantidade ou peso da mercadoria;</w:t>
      </w:r>
    </w:p>
    <w:p w14:paraId="0DD271DB"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declaração da natureza ou do valor das mercadorias;</w:t>
      </w:r>
    </w:p>
    <w:p w14:paraId="5D6685BF"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emissão de recibo das mercadorias;</w:t>
      </w:r>
    </w:p>
    <w:p w14:paraId="4125CA27"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confirmação do carregamento das mercadorias;</w:t>
      </w:r>
    </w:p>
    <w:p w14:paraId="61C904DF"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notificação dos termos e condições do contrato;</w:t>
      </w:r>
    </w:p>
    <w:p w14:paraId="77CCBC85"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fornecimento de instruções à transportadora;</w:t>
      </w:r>
    </w:p>
    <w:p w14:paraId="04692E89"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apresentação de reclamações relativas à entrega das mercadorias;</w:t>
      </w:r>
    </w:p>
    <w:p w14:paraId="522AE6C1"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autorização para proceder à entrega das mercadorias;</w:t>
      </w:r>
    </w:p>
    <w:p w14:paraId="52E361AA"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notificação de danos ou perdas de mercadorias;</w:t>
      </w:r>
    </w:p>
    <w:p w14:paraId="782691A5"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fornecimento de quaisquer outras informações relativas ao cumprimento do contrato;</w:t>
      </w:r>
    </w:p>
    <w:p w14:paraId="7AAE4D71"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promessa de entrega das mercadorias à pessoa designada ou à pessoa autorizada a reclamar a entrega;</w:t>
      </w:r>
    </w:p>
    <w:p w14:paraId="0BDDD47A"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concessão, aquisição, renúncia, restituição, transferência ou negociação de direitos sobre os bens; e</w:t>
      </w:r>
    </w:p>
    <w:p w14:paraId="582CF980" w14:textId="77777777" w:rsidR="00D40FEF" w:rsidRPr="00B0756D" w:rsidRDefault="00000000" w:rsidP="00A343EB">
      <w:pPr>
        <w:pStyle w:val="PargrafodaLista"/>
        <w:numPr>
          <w:ilvl w:val="0"/>
          <w:numId w:val="66"/>
        </w:numPr>
        <w:spacing w:before="60" w:after="60" w:line="276" w:lineRule="auto"/>
        <w:jc w:val="both"/>
        <w:rPr>
          <w:lang w:val="pt-PT"/>
        </w:rPr>
      </w:pPr>
      <w:r w:rsidRPr="00B0756D">
        <w:rPr>
          <w:lang w:val="pt-PT"/>
        </w:rPr>
        <w:t>aquisição ou transferência de direitos e obrigações decorrentes do contrato.</w:t>
      </w:r>
    </w:p>
    <w:p w14:paraId="506C91A5" w14:textId="77777777" w:rsidR="00D40FEF" w:rsidRPr="00B0756D" w:rsidRDefault="00000000">
      <w:pPr>
        <w:spacing w:before="280" w:after="100"/>
        <w:rPr>
          <w:lang w:val="pt-PT"/>
        </w:rPr>
      </w:pPr>
      <w:r w:rsidRPr="00B0756D">
        <w:rPr>
          <w:b/>
          <w:bCs/>
          <w:sz w:val="24"/>
          <w:szCs w:val="24"/>
          <w:lang w:val="pt-PT"/>
        </w:rPr>
        <w:lastRenderedPageBreak/>
        <w:t>76.º Documentos de transporte</w:t>
      </w:r>
    </w:p>
    <w:p w14:paraId="701C413A" w14:textId="77777777" w:rsidR="00D40FEF" w:rsidRPr="00B0756D" w:rsidRDefault="00000000">
      <w:pPr>
        <w:spacing w:before="60" w:after="60" w:line="276" w:lineRule="auto"/>
        <w:jc w:val="both"/>
        <w:rPr>
          <w:lang w:val="pt-PT"/>
        </w:rPr>
      </w:pPr>
      <w:r w:rsidRPr="00B0756D">
        <w:rPr>
          <w:lang w:val="pt-PT"/>
        </w:rPr>
        <w:t>1.  Sem prejuízo do disposto no n.º 3 do presente artigo, quando a lei exigir que qualquer dos actos referidos no artigo anterior seja efectuado por escrito ou através de documento impresso, considera-se esse requisito satisfeito se o acto tiver sido praticado por intermédio de uma ou mais mensagens electrónicas.</w:t>
      </w:r>
    </w:p>
    <w:p w14:paraId="06FF498E" w14:textId="77777777" w:rsidR="00D40FEF" w:rsidRPr="00B0756D" w:rsidRDefault="00000000">
      <w:pPr>
        <w:spacing w:before="60" w:after="60" w:line="276" w:lineRule="auto"/>
        <w:jc w:val="both"/>
        <w:rPr>
          <w:lang w:val="pt-PT"/>
        </w:rPr>
      </w:pPr>
      <w:r w:rsidRPr="00B0756D">
        <w:rPr>
          <w:lang w:val="pt-PT"/>
        </w:rPr>
        <w:t>2.  O disposto no número anterior aplica-se quando o requisito previsto na lei assuma a forma de obrigação escrita ou de utilização de documento impresso.</w:t>
      </w:r>
    </w:p>
    <w:p w14:paraId="0AB58D41" w14:textId="77777777" w:rsidR="00D40FEF" w:rsidRPr="00B0756D" w:rsidRDefault="00000000">
      <w:pPr>
        <w:spacing w:before="60" w:after="60" w:line="276" w:lineRule="auto"/>
        <w:jc w:val="both"/>
        <w:rPr>
          <w:lang w:val="pt-PT"/>
        </w:rPr>
      </w:pPr>
      <w:r w:rsidRPr="00B0756D">
        <w:rPr>
          <w:lang w:val="pt-PT"/>
        </w:rPr>
        <w:t>3.  Quando um direito é conferido a uma pessoa específica e a nenhuma outra, ou quando uma pessoa específica adquire uma obrigação, e a lei exige que, para que o acto produza efeitos, o direito ou a obrigação seja transferido para essa pessoa mediante o envio ou a utilização de documento impresso, esse requisito é satisfeito se o direito ou a obrigação for transferido por intermédio de uma ou mais mensagens electrónicas, desde que seja utilizado um método fiável que garanta a unicidade das referidas mensagens.</w:t>
      </w:r>
    </w:p>
    <w:p w14:paraId="71F8A0B8" w14:textId="77777777" w:rsidR="00D40FEF" w:rsidRPr="00B0756D" w:rsidRDefault="00000000">
      <w:pPr>
        <w:spacing w:before="60" w:after="60" w:line="276" w:lineRule="auto"/>
        <w:jc w:val="both"/>
        <w:rPr>
          <w:lang w:val="pt-PT"/>
        </w:rPr>
      </w:pPr>
      <w:r w:rsidRPr="00B0756D">
        <w:rPr>
          <w:lang w:val="pt-PT"/>
        </w:rPr>
        <w:t>4.  O grau de fiabilidade exigido para efeitos do número anterior é determinado em função das finalidades para as quais os direitos ou obrigações foram transferidos, tendo em conta todas as circunstâncias do caso.</w:t>
      </w:r>
    </w:p>
    <w:p w14:paraId="6A3AB631" w14:textId="77777777" w:rsidR="00D40FEF" w:rsidRPr="00B0756D" w:rsidRDefault="00000000">
      <w:pPr>
        <w:spacing w:before="60" w:after="60" w:line="276" w:lineRule="auto"/>
        <w:jc w:val="both"/>
        <w:rPr>
          <w:lang w:val="pt-PT"/>
        </w:rPr>
      </w:pPr>
      <w:r w:rsidRPr="00B0756D">
        <w:rPr>
          <w:lang w:val="pt-PT"/>
        </w:rPr>
        <w:t>5.  Quando uma ou mais mensagens electrónicas forem utilizadas para a prática de qualquer dos actos referidos, nenhum documento impresso utilizado para os mesmos actos é válido, excepto quando a utilização de mensagens electrónicas for interrompida e substituída por documentos impressos.</w:t>
      </w:r>
    </w:p>
    <w:p w14:paraId="696C5FAC" w14:textId="77777777" w:rsidR="00D40FEF" w:rsidRPr="00B0756D" w:rsidRDefault="00000000">
      <w:pPr>
        <w:spacing w:before="60" w:after="60" w:line="276" w:lineRule="auto"/>
        <w:jc w:val="both"/>
        <w:rPr>
          <w:lang w:val="pt-PT"/>
        </w:rPr>
      </w:pPr>
      <w:r w:rsidRPr="00B0756D">
        <w:rPr>
          <w:lang w:val="pt-PT"/>
        </w:rPr>
        <w:t>6.  O documento impresso emitido nos casos referidos no número anterior deve conter uma declaração relativa a essa substituição.</w:t>
      </w:r>
    </w:p>
    <w:p w14:paraId="7D9F3C92" w14:textId="77777777" w:rsidR="00D40FEF" w:rsidRPr="00B0756D" w:rsidRDefault="00000000">
      <w:pPr>
        <w:spacing w:before="60" w:after="60" w:line="276" w:lineRule="auto"/>
        <w:jc w:val="both"/>
        <w:rPr>
          <w:lang w:val="pt-PT"/>
        </w:rPr>
      </w:pPr>
      <w:r w:rsidRPr="00B0756D">
        <w:rPr>
          <w:lang w:val="pt-PT"/>
        </w:rPr>
        <w:t>7.  A substituição de mensagens electrónicas por documentos impressos não prejudica os direitos e obrigações das partes envolvidas.</w:t>
      </w:r>
    </w:p>
    <w:p w14:paraId="60E3AD3D" w14:textId="77777777" w:rsidR="00D40FEF" w:rsidRPr="00B0756D" w:rsidRDefault="00000000">
      <w:pPr>
        <w:spacing w:before="60" w:after="60" w:line="276" w:lineRule="auto"/>
        <w:jc w:val="both"/>
        <w:rPr>
          <w:lang w:val="pt-PT"/>
        </w:rPr>
      </w:pPr>
      <w:r w:rsidRPr="00B0756D">
        <w:rPr>
          <w:lang w:val="pt-PT"/>
        </w:rPr>
        <w:t>8.  As normas legais imperativas aplicáveis aos contratos de transporte de mercadorias contidos em documentos impressos são extensíveis às mensagens electrónicas.</w:t>
      </w:r>
    </w:p>
    <w:p w14:paraId="1979F546" w14:textId="77777777" w:rsidR="00D40FEF" w:rsidRPr="00B0756D" w:rsidRDefault="00000000">
      <w:pPr>
        <w:spacing w:before="280" w:after="100"/>
        <w:rPr>
          <w:lang w:val="pt-PT"/>
        </w:rPr>
      </w:pPr>
      <w:r w:rsidRPr="00B0756D">
        <w:rPr>
          <w:b/>
          <w:bCs/>
          <w:sz w:val="24"/>
          <w:szCs w:val="24"/>
          <w:lang w:val="pt-PT"/>
        </w:rPr>
        <w:t>77.º Publicidade e marketing electrónicos</w:t>
      </w:r>
    </w:p>
    <w:p w14:paraId="76C3386C" w14:textId="77777777" w:rsidR="00D40FEF" w:rsidRPr="00B0756D" w:rsidRDefault="00000000">
      <w:pPr>
        <w:spacing w:before="60" w:after="60" w:line="276" w:lineRule="auto"/>
        <w:jc w:val="both"/>
        <w:rPr>
          <w:lang w:val="pt-PT"/>
        </w:rPr>
      </w:pPr>
      <w:r w:rsidRPr="00B0756D">
        <w:rPr>
          <w:lang w:val="pt-PT"/>
        </w:rPr>
        <w:t>1.  Sem prejuízo das disposições dos Códigos de Publicidade sectorialmente aplicáveis na Guiné-Bissau, os prestadores de serviços de publicidade e marketing electrónicos devem garantir que:</w:t>
      </w:r>
    </w:p>
    <w:p w14:paraId="3A5877B4" w14:textId="77777777" w:rsidR="00D40FEF" w:rsidRPr="00A343EB" w:rsidRDefault="00000000" w:rsidP="00A343EB">
      <w:pPr>
        <w:pStyle w:val="PargrafodaLista"/>
        <w:numPr>
          <w:ilvl w:val="0"/>
          <w:numId w:val="67"/>
        </w:numPr>
        <w:spacing w:before="60" w:after="60" w:line="276" w:lineRule="auto"/>
        <w:jc w:val="both"/>
        <w:rPr>
          <w:lang w:val="pt-PT"/>
        </w:rPr>
      </w:pPr>
      <w:r w:rsidRPr="00A343EB">
        <w:rPr>
          <w:lang w:val="pt-PT"/>
        </w:rPr>
        <w:t>todo o anúncio ou material de marketing publicado ou divulgado em linha deve ser identificável quanto à actividade comercial e à entidade em cujo nome é conduzido;</w:t>
      </w:r>
    </w:p>
    <w:p w14:paraId="6EF50097" w14:textId="77777777" w:rsidR="00D40FEF" w:rsidRPr="00B0756D" w:rsidRDefault="00000000" w:rsidP="00A343EB">
      <w:pPr>
        <w:pStyle w:val="PargrafodaLista"/>
        <w:numPr>
          <w:ilvl w:val="0"/>
          <w:numId w:val="67"/>
        </w:numPr>
        <w:spacing w:before="60" w:after="60" w:line="276" w:lineRule="auto"/>
        <w:jc w:val="both"/>
        <w:rPr>
          <w:lang w:val="pt-PT"/>
        </w:rPr>
      </w:pPr>
      <w:r w:rsidRPr="00B0756D">
        <w:rPr>
          <w:lang w:val="pt-PT"/>
        </w:rPr>
        <w:t>a utilização de sistemas de chamada automatizados sem intervenção humana, nomeadamente máquinas de chamada automática, aparelhos de fax ou correio electrónico, para fins de marketing directo, só é permitida com o consentimento prévio dos destinatários; e</w:t>
      </w:r>
    </w:p>
    <w:p w14:paraId="482496A4" w14:textId="77777777" w:rsidR="00D40FEF" w:rsidRPr="00B0756D" w:rsidRDefault="00000000" w:rsidP="00A343EB">
      <w:pPr>
        <w:pStyle w:val="PargrafodaLista"/>
        <w:numPr>
          <w:ilvl w:val="0"/>
          <w:numId w:val="67"/>
        </w:numPr>
        <w:spacing w:before="60" w:after="60" w:line="276" w:lineRule="auto"/>
        <w:jc w:val="both"/>
        <w:rPr>
          <w:lang w:val="pt-PT"/>
        </w:rPr>
      </w:pPr>
      <w:r w:rsidRPr="00B0756D">
        <w:rPr>
          <w:lang w:val="pt-PT"/>
        </w:rPr>
        <w:t>salvo nas circunstâncias previstas no número seguinte, é proibido enviar ou promover o envio de comunicações não solicitadas para fins de marketing directo por correio electrónico, salvo se o destinatário notificar o remetente com antecedência e prestar o seu consentimento durante o período em que tais comunicações são enviadas.</w:t>
      </w:r>
    </w:p>
    <w:p w14:paraId="3EB40019" w14:textId="77777777" w:rsidR="00D40FEF" w:rsidRPr="00B0756D" w:rsidRDefault="00000000">
      <w:pPr>
        <w:spacing w:before="60" w:after="60" w:line="276" w:lineRule="auto"/>
        <w:jc w:val="both"/>
        <w:rPr>
          <w:lang w:val="pt-PT"/>
        </w:rPr>
      </w:pPr>
      <w:r w:rsidRPr="00B0756D">
        <w:rPr>
          <w:lang w:val="pt-PT"/>
        </w:rPr>
        <w:t>2.  É permitido enviar ou promover o envio de correio electrónico para fins de marketing directo quando:</w:t>
      </w:r>
    </w:p>
    <w:p w14:paraId="1A7495DA" w14:textId="77777777" w:rsidR="00D40FEF" w:rsidRPr="00A343EB" w:rsidRDefault="00000000" w:rsidP="00A343EB">
      <w:pPr>
        <w:pStyle w:val="PargrafodaLista"/>
        <w:numPr>
          <w:ilvl w:val="0"/>
          <w:numId w:val="68"/>
        </w:numPr>
        <w:spacing w:before="60" w:after="60" w:line="276" w:lineRule="auto"/>
        <w:jc w:val="both"/>
        <w:rPr>
          <w:lang w:val="pt-PT"/>
        </w:rPr>
      </w:pPr>
      <w:r w:rsidRPr="00A343EB">
        <w:rPr>
          <w:lang w:val="pt-PT"/>
        </w:rPr>
        <w:lastRenderedPageBreak/>
        <w:t>os dados de contacto do destinatário foram obtidos no decurso de uma venda ou de negociações para a venda de um produto ou serviço ao destinatário;</w:t>
      </w:r>
    </w:p>
    <w:p w14:paraId="05A58CB6" w14:textId="77777777" w:rsidR="00D40FEF" w:rsidRPr="00B0756D" w:rsidRDefault="00000000" w:rsidP="00A343EB">
      <w:pPr>
        <w:pStyle w:val="PargrafodaLista"/>
        <w:numPr>
          <w:ilvl w:val="0"/>
          <w:numId w:val="68"/>
        </w:numPr>
        <w:spacing w:before="60" w:after="60" w:line="276" w:lineRule="auto"/>
        <w:jc w:val="both"/>
        <w:rPr>
          <w:lang w:val="pt-PT"/>
        </w:rPr>
      </w:pPr>
      <w:r w:rsidRPr="00B0756D">
        <w:rPr>
          <w:lang w:val="pt-PT"/>
        </w:rPr>
        <w:t>o marketing directo respeita a produtos ou serviços análogos aos da entidade remetente;</w:t>
      </w:r>
    </w:p>
    <w:p w14:paraId="3B13E4A7" w14:textId="77777777" w:rsidR="00D40FEF" w:rsidRPr="00B0756D" w:rsidRDefault="00000000" w:rsidP="00A343EB">
      <w:pPr>
        <w:pStyle w:val="PargrafodaLista"/>
        <w:numPr>
          <w:ilvl w:val="0"/>
          <w:numId w:val="68"/>
        </w:numPr>
        <w:spacing w:before="60" w:after="60" w:line="276" w:lineRule="auto"/>
        <w:jc w:val="both"/>
        <w:rPr>
          <w:lang w:val="pt-PT"/>
        </w:rPr>
      </w:pPr>
      <w:r w:rsidRPr="00B0756D">
        <w:rPr>
          <w:lang w:val="pt-PT"/>
        </w:rPr>
        <w:t>no momento da recolha inicial dos dados, foi oferecida ao destinatário a possibilidade de recusar a utilização dos seus dados de contacto para esse efeito, e o destinatário não recusou; e</w:t>
      </w:r>
    </w:p>
    <w:p w14:paraId="0537BFE6" w14:textId="77777777" w:rsidR="00D40FEF" w:rsidRPr="00B0756D" w:rsidRDefault="00000000" w:rsidP="00A343EB">
      <w:pPr>
        <w:pStyle w:val="PargrafodaLista"/>
        <w:numPr>
          <w:ilvl w:val="0"/>
          <w:numId w:val="68"/>
        </w:numPr>
        <w:spacing w:before="60" w:after="60" w:line="276" w:lineRule="auto"/>
        <w:jc w:val="both"/>
        <w:rPr>
          <w:lang w:val="pt-PT"/>
        </w:rPr>
      </w:pPr>
      <w:r w:rsidRPr="00B0756D">
        <w:rPr>
          <w:lang w:val="pt-PT"/>
        </w:rPr>
        <w:t>o destinatário não recusou a utilização dos seus dados em qualquer comunicação subsequente.</w:t>
      </w:r>
    </w:p>
    <w:p w14:paraId="46C99D3E" w14:textId="77777777" w:rsidR="00D40FEF" w:rsidRPr="00B0756D" w:rsidRDefault="00000000">
      <w:pPr>
        <w:spacing w:before="60" w:after="60" w:line="276" w:lineRule="auto"/>
        <w:jc w:val="both"/>
        <w:rPr>
          <w:lang w:val="pt-PT"/>
        </w:rPr>
      </w:pPr>
      <w:r w:rsidRPr="00B0756D">
        <w:rPr>
          <w:lang w:val="pt-PT"/>
        </w:rPr>
        <w:t>3.  Qualquer comunicação comercial baseada numa mensagem de dados deve ser fornecida ao destinatário, gratuitamente, com:</w:t>
      </w:r>
    </w:p>
    <w:p w14:paraId="3FA22053" w14:textId="77777777" w:rsidR="00D40FEF" w:rsidRPr="00A343EB" w:rsidRDefault="00000000" w:rsidP="00A343EB">
      <w:pPr>
        <w:pStyle w:val="PargrafodaLista"/>
        <w:numPr>
          <w:ilvl w:val="0"/>
          <w:numId w:val="69"/>
        </w:numPr>
        <w:spacing w:before="60" w:after="60" w:line="276" w:lineRule="auto"/>
        <w:jc w:val="both"/>
        <w:rPr>
          <w:lang w:val="pt-PT"/>
        </w:rPr>
      </w:pPr>
      <w:r w:rsidRPr="00A343EB">
        <w:rPr>
          <w:lang w:val="pt-PT"/>
        </w:rPr>
        <w:t>a opção de cancelar a subscrição da lista de correio electrónico do remetente; e</w:t>
      </w:r>
    </w:p>
    <w:p w14:paraId="49BEF0F6" w14:textId="77777777" w:rsidR="00D40FEF" w:rsidRPr="00B0756D" w:rsidRDefault="00000000" w:rsidP="00A343EB">
      <w:pPr>
        <w:pStyle w:val="PargrafodaLista"/>
        <w:numPr>
          <w:ilvl w:val="0"/>
          <w:numId w:val="69"/>
        </w:numPr>
        <w:spacing w:before="60" w:after="60" w:line="276" w:lineRule="auto"/>
        <w:jc w:val="both"/>
        <w:rPr>
          <w:lang w:val="pt-PT"/>
        </w:rPr>
      </w:pPr>
      <w:r w:rsidRPr="00B0756D">
        <w:rPr>
          <w:lang w:val="pt-PT"/>
        </w:rPr>
        <w:t>a identificação da fonte de onde foram obtidos os dados pessoais do consumidor.</w:t>
      </w:r>
    </w:p>
    <w:p w14:paraId="3D2EDAEB" w14:textId="77777777" w:rsidR="00D40FEF" w:rsidRPr="00B0756D" w:rsidRDefault="00000000">
      <w:pPr>
        <w:spacing w:before="60" w:after="60" w:line="276" w:lineRule="auto"/>
        <w:jc w:val="both"/>
        <w:rPr>
          <w:lang w:val="pt-PT"/>
        </w:rPr>
      </w:pPr>
      <w:r w:rsidRPr="00B0756D">
        <w:rPr>
          <w:lang w:val="pt-PT"/>
        </w:rPr>
        <w:t>4.  É proibido o envio de mensagens de dados para fins de marketing directo com ocultação ou dissimulação da identidade do remetente, ou sem endereço válido para o qual o destinatário possa dirigir um pedido de cessação das comunicações.</w:t>
      </w:r>
    </w:p>
    <w:p w14:paraId="49914323" w14:textId="77777777" w:rsidR="00D40FEF" w:rsidRPr="00B0756D" w:rsidRDefault="00000000">
      <w:pPr>
        <w:spacing w:before="60" w:after="60" w:line="276" w:lineRule="auto"/>
        <w:jc w:val="both"/>
        <w:rPr>
          <w:lang w:val="pt-PT"/>
        </w:rPr>
      </w:pPr>
      <w:r w:rsidRPr="00B0756D">
        <w:rPr>
          <w:lang w:val="pt-PT"/>
        </w:rPr>
        <w:t>5.  Nenhum contrato se considera celebrado quando uma pessoa não responde a uma comunicação não solicitada.</w:t>
      </w:r>
    </w:p>
    <w:p w14:paraId="64C9606B" w14:textId="77777777" w:rsidR="00D40FEF" w:rsidRPr="00B0756D" w:rsidRDefault="00000000">
      <w:pPr>
        <w:spacing w:before="60" w:after="60" w:line="276" w:lineRule="auto"/>
        <w:jc w:val="both"/>
        <w:rPr>
          <w:lang w:val="pt-PT"/>
        </w:rPr>
      </w:pPr>
      <w:r w:rsidRPr="00B0756D">
        <w:rPr>
          <w:lang w:val="pt-PT"/>
        </w:rPr>
        <w:t>6.  Quem comunique por mensagem de dados para fins de marketing directo deve consultar e respeitar regularmente os registos de opt-out através dos quais se podem inscrever as pessoas que não pretendam receber a comunicação comercial em causa.</w:t>
      </w:r>
    </w:p>
    <w:p w14:paraId="1C84C662" w14:textId="77777777" w:rsidR="00D40FEF" w:rsidRPr="00B0756D" w:rsidRDefault="00000000">
      <w:pPr>
        <w:spacing w:before="280" w:after="100"/>
        <w:rPr>
          <w:lang w:val="pt-PT"/>
        </w:rPr>
      </w:pPr>
      <w:r w:rsidRPr="00B0756D">
        <w:rPr>
          <w:b/>
          <w:bCs/>
          <w:sz w:val="24"/>
          <w:szCs w:val="24"/>
          <w:lang w:val="pt-PT"/>
        </w:rPr>
        <w:t>78.º Obrigação de monitorização</w:t>
      </w:r>
    </w:p>
    <w:p w14:paraId="2CBB6B74" w14:textId="77777777" w:rsidR="00D40FEF" w:rsidRPr="00B0756D" w:rsidRDefault="00000000">
      <w:pPr>
        <w:spacing w:before="60" w:after="60" w:line="276" w:lineRule="auto"/>
        <w:jc w:val="both"/>
        <w:rPr>
          <w:lang w:val="pt-PT"/>
        </w:rPr>
      </w:pPr>
      <w:r w:rsidRPr="00B0756D">
        <w:rPr>
          <w:lang w:val="pt-PT"/>
        </w:rPr>
        <w:t>1.  O fornecedor de bens ou serviços cuja actividade consista em ligar um comerciante que exerça actividade de comércio electrónico a um consumidor final por intermédio de uma plataforma digital ou em linha está obrigado a:</w:t>
      </w:r>
    </w:p>
    <w:p w14:paraId="2D16106B" w14:textId="77777777" w:rsidR="00D40FEF" w:rsidRPr="00A343EB" w:rsidRDefault="00000000" w:rsidP="00A343EB">
      <w:pPr>
        <w:pStyle w:val="PargrafodaLista"/>
        <w:numPr>
          <w:ilvl w:val="0"/>
          <w:numId w:val="70"/>
        </w:numPr>
        <w:spacing w:before="60" w:after="60" w:line="276" w:lineRule="auto"/>
        <w:jc w:val="both"/>
        <w:rPr>
          <w:lang w:val="pt-PT"/>
        </w:rPr>
      </w:pPr>
      <w:r w:rsidRPr="00A343EB">
        <w:rPr>
          <w:lang w:val="pt-PT"/>
        </w:rPr>
        <w:t>obter do comerciante todas as informações necessárias que permitam ao consumidor identificar correctamente o fornecedor;</w:t>
      </w:r>
    </w:p>
    <w:p w14:paraId="42809317" w14:textId="77777777" w:rsidR="00D40FEF" w:rsidRPr="00B0756D" w:rsidRDefault="00000000" w:rsidP="00A343EB">
      <w:pPr>
        <w:pStyle w:val="PargrafodaLista"/>
        <w:numPr>
          <w:ilvl w:val="0"/>
          <w:numId w:val="70"/>
        </w:numPr>
        <w:spacing w:before="60" w:after="60" w:line="276" w:lineRule="auto"/>
        <w:jc w:val="both"/>
        <w:rPr>
          <w:lang w:val="pt-PT"/>
        </w:rPr>
      </w:pPr>
      <w:r w:rsidRPr="00B0756D">
        <w:rPr>
          <w:lang w:val="pt-PT"/>
        </w:rPr>
        <w:t>conservar toda a informação material sobre a transacção durante toda a vigência do contrato;</w:t>
      </w:r>
    </w:p>
    <w:p w14:paraId="5997B85D" w14:textId="77777777" w:rsidR="00D40FEF" w:rsidRPr="00B0756D" w:rsidRDefault="00000000" w:rsidP="00A343EB">
      <w:pPr>
        <w:pStyle w:val="PargrafodaLista"/>
        <w:numPr>
          <w:ilvl w:val="0"/>
          <w:numId w:val="70"/>
        </w:numPr>
        <w:spacing w:before="60" w:after="60" w:line="276" w:lineRule="auto"/>
        <w:jc w:val="both"/>
        <w:rPr>
          <w:lang w:val="pt-PT"/>
        </w:rPr>
      </w:pPr>
      <w:r w:rsidRPr="00B0756D">
        <w:rPr>
          <w:lang w:val="pt-PT"/>
        </w:rPr>
        <w:t>envidar esforços razoáveis para verificar as informações fornecidas pelo comerciante; e</w:t>
      </w:r>
    </w:p>
    <w:p w14:paraId="2C88ADEA" w14:textId="77777777" w:rsidR="00D40FEF" w:rsidRPr="00B0756D" w:rsidRDefault="00000000" w:rsidP="00A343EB">
      <w:pPr>
        <w:pStyle w:val="PargrafodaLista"/>
        <w:numPr>
          <w:ilvl w:val="0"/>
          <w:numId w:val="70"/>
        </w:numPr>
        <w:spacing w:before="60" w:after="60" w:line="276" w:lineRule="auto"/>
        <w:jc w:val="both"/>
        <w:rPr>
          <w:lang w:val="pt-PT"/>
        </w:rPr>
      </w:pPr>
      <w:r w:rsidRPr="00B0756D">
        <w:rPr>
          <w:lang w:val="pt-PT"/>
        </w:rPr>
        <w:t>envidar esforços razoáveis para corrigir informações incompletas ou incorrectas.</w:t>
      </w:r>
    </w:p>
    <w:p w14:paraId="1284B397" w14:textId="77777777" w:rsidR="00D40FEF" w:rsidRPr="00B0756D" w:rsidRDefault="00000000">
      <w:pPr>
        <w:spacing w:before="280" w:after="100"/>
        <w:rPr>
          <w:lang w:val="pt-PT"/>
        </w:rPr>
      </w:pPr>
      <w:r w:rsidRPr="00B0756D">
        <w:rPr>
          <w:b/>
          <w:bCs/>
          <w:sz w:val="24"/>
          <w:szCs w:val="24"/>
          <w:lang w:val="pt-PT"/>
        </w:rPr>
        <w:t>79.º Obrigação de informação prévia sobre as condições contratuais</w:t>
      </w:r>
    </w:p>
    <w:p w14:paraId="07EA6992" w14:textId="77777777" w:rsidR="00D40FEF" w:rsidRPr="00B0756D" w:rsidRDefault="00000000">
      <w:pPr>
        <w:spacing w:before="60" w:after="60" w:line="276" w:lineRule="auto"/>
        <w:jc w:val="both"/>
        <w:rPr>
          <w:lang w:val="pt-PT"/>
        </w:rPr>
      </w:pPr>
      <w:r w:rsidRPr="00B0756D">
        <w:rPr>
          <w:lang w:val="pt-PT"/>
        </w:rPr>
        <w:t>1.  O comerciante que exerça uma actividade sujeita à presente Lei deve disponibilizar aos utilizadores as cláusulas contratuais relativas às condições aplicáveis. Essa disponibilização deve permitir a sua reprodução e conservação pelas partes.</w:t>
      </w:r>
    </w:p>
    <w:p w14:paraId="46E0C4FB" w14:textId="77777777" w:rsidR="00D40FEF" w:rsidRPr="00B0756D" w:rsidRDefault="00000000">
      <w:pPr>
        <w:spacing w:before="60" w:after="60" w:line="276" w:lineRule="auto"/>
        <w:jc w:val="both"/>
        <w:rPr>
          <w:lang w:val="pt-PT"/>
        </w:rPr>
      </w:pPr>
      <w:r w:rsidRPr="00B0756D">
        <w:rPr>
          <w:lang w:val="pt-PT"/>
        </w:rPr>
        <w:t>2.  As informações referidas no número anterior devem ser apresentadas de forma clara, legível e inequívoca e devem incluir:</w:t>
      </w:r>
    </w:p>
    <w:p w14:paraId="37F19AD7" w14:textId="77777777" w:rsidR="00D40FEF" w:rsidRPr="00A343EB" w:rsidRDefault="00000000" w:rsidP="00A343EB">
      <w:pPr>
        <w:pStyle w:val="PargrafodaLista"/>
        <w:numPr>
          <w:ilvl w:val="0"/>
          <w:numId w:val="71"/>
        </w:numPr>
        <w:spacing w:before="60" w:after="60" w:line="276" w:lineRule="auto"/>
        <w:jc w:val="both"/>
        <w:rPr>
          <w:lang w:val="pt-PT"/>
        </w:rPr>
      </w:pPr>
      <w:r w:rsidRPr="00A343EB">
        <w:rPr>
          <w:lang w:val="pt-PT"/>
        </w:rPr>
        <w:lastRenderedPageBreak/>
        <w:t>a duração mínima do contrato, para contratos de fornecimento de produtos ou serviços de natureza periódica ou de longa duração;</w:t>
      </w:r>
    </w:p>
    <w:p w14:paraId="4ACDF2C9"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a data em que o comerciante se obriga a entregar os bens ou a prestar os serviços;</w:t>
      </w:r>
    </w:p>
    <w:p w14:paraId="59E7EA33"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as condições e os custos de entrega;</w:t>
      </w:r>
    </w:p>
    <w:p w14:paraId="311096EC"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a existência ou ausência do direito de resolução e as condições para o seu exercício;</w:t>
      </w:r>
    </w:p>
    <w:p w14:paraId="647AA0E4"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os métodos de devolução, troca e reembolso das mercadorias;</w:t>
      </w:r>
    </w:p>
    <w:p w14:paraId="4F7B3DC4"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as informações sobre assistência técnica e serviço pós-venda;</w:t>
      </w:r>
    </w:p>
    <w:p w14:paraId="45FD7A78"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os meios de tratamento de reclamações, judiciais e extrajudiciais;</w:t>
      </w:r>
    </w:p>
    <w:p w14:paraId="28502782"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as consequências do incumprimento ou do cumprimento defeituoso das obrigações do fornecedor de bens ou serviços em linha;</w:t>
      </w:r>
    </w:p>
    <w:p w14:paraId="26087EDE"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as condições de resolução do contrato para contratos de duração indeterminada ou com duração superior a um ano;</w:t>
      </w:r>
    </w:p>
    <w:p w14:paraId="2EF7DFEB"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as informações relativas a garantias comerciais, garantias legais de conformidade e garantias legais relativas a vícios ocultos;</w:t>
      </w:r>
    </w:p>
    <w:p w14:paraId="765608F8"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os métodos de arquivamento do contrato e de acesso ao contrato arquivado; e</w:t>
      </w:r>
    </w:p>
    <w:p w14:paraId="5DA300B0" w14:textId="77777777" w:rsidR="00D40FEF" w:rsidRPr="00B0756D" w:rsidRDefault="00000000" w:rsidP="00A343EB">
      <w:pPr>
        <w:pStyle w:val="PargrafodaLista"/>
        <w:numPr>
          <w:ilvl w:val="0"/>
          <w:numId w:val="71"/>
        </w:numPr>
        <w:spacing w:before="60" w:after="60" w:line="276" w:lineRule="auto"/>
        <w:jc w:val="both"/>
        <w:rPr>
          <w:lang w:val="pt-PT"/>
        </w:rPr>
      </w:pPr>
      <w:r w:rsidRPr="00B0756D">
        <w:rPr>
          <w:lang w:val="pt-PT"/>
        </w:rPr>
        <w:t>os métodos de consulta de certificados de assinatura e de selo digital.</w:t>
      </w:r>
    </w:p>
    <w:p w14:paraId="515E3DAC" w14:textId="77777777" w:rsidR="00D40FEF" w:rsidRPr="00B0756D" w:rsidRDefault="00000000">
      <w:pPr>
        <w:spacing w:before="280" w:after="100"/>
        <w:rPr>
          <w:lang w:val="pt-PT"/>
        </w:rPr>
      </w:pPr>
      <w:r w:rsidRPr="00B0756D">
        <w:rPr>
          <w:b/>
          <w:bCs/>
          <w:sz w:val="24"/>
          <w:szCs w:val="24"/>
          <w:lang w:val="pt-PT"/>
        </w:rPr>
        <w:t>80.º Obrigação de informação sobre as características dos bens e serviços</w:t>
      </w:r>
    </w:p>
    <w:p w14:paraId="2770D23E" w14:textId="77777777" w:rsidR="00D40FEF" w:rsidRPr="00B0756D" w:rsidRDefault="00000000">
      <w:pPr>
        <w:spacing w:before="60" w:after="60" w:line="276" w:lineRule="auto"/>
        <w:jc w:val="both"/>
        <w:rPr>
          <w:lang w:val="pt-PT"/>
        </w:rPr>
      </w:pPr>
      <w:r w:rsidRPr="00B0756D">
        <w:rPr>
          <w:lang w:val="pt-PT"/>
        </w:rPr>
        <w:t>1.  A pessoa que ofereça bens ou serviços para venda por intermédio de plataforma digital deve disponibilizar aos potenciais clientes toda a informação necessária sobre as características materiais dos bens e serviços.</w:t>
      </w:r>
    </w:p>
    <w:p w14:paraId="2E3E5770" w14:textId="77777777" w:rsidR="00D40FEF" w:rsidRPr="00B0756D" w:rsidRDefault="00000000">
      <w:pPr>
        <w:spacing w:before="60" w:after="60" w:line="276" w:lineRule="auto"/>
        <w:jc w:val="both"/>
        <w:rPr>
          <w:lang w:val="pt-PT"/>
        </w:rPr>
      </w:pPr>
      <w:r w:rsidRPr="00B0756D">
        <w:rPr>
          <w:lang w:val="pt-PT"/>
        </w:rPr>
        <w:t>2.  Sem prejuízo da generalidade do disposto no número anterior, deve ser disponibilizada, no mínimo, informação sobre:</w:t>
      </w:r>
    </w:p>
    <w:p w14:paraId="28AD1F08" w14:textId="77777777" w:rsidR="00D40FEF" w:rsidRPr="00A343EB" w:rsidRDefault="00000000" w:rsidP="00A343EB">
      <w:pPr>
        <w:pStyle w:val="PargrafodaLista"/>
        <w:numPr>
          <w:ilvl w:val="0"/>
          <w:numId w:val="72"/>
        </w:numPr>
        <w:spacing w:before="60" w:after="60" w:line="276" w:lineRule="auto"/>
        <w:jc w:val="both"/>
        <w:rPr>
          <w:lang w:val="pt-PT"/>
        </w:rPr>
      </w:pPr>
      <w:r w:rsidRPr="00A343EB">
        <w:rPr>
          <w:lang w:val="pt-PT"/>
        </w:rPr>
        <w:t>as características essenciais do bem ou serviço;</w:t>
      </w:r>
    </w:p>
    <w:p w14:paraId="148C4A5A" w14:textId="77777777" w:rsidR="00D40FEF" w:rsidRPr="00B0756D" w:rsidRDefault="00000000" w:rsidP="00A343EB">
      <w:pPr>
        <w:pStyle w:val="PargrafodaLista"/>
        <w:numPr>
          <w:ilvl w:val="0"/>
          <w:numId w:val="72"/>
        </w:numPr>
        <w:spacing w:before="60" w:after="60" w:line="276" w:lineRule="auto"/>
        <w:jc w:val="both"/>
        <w:rPr>
          <w:lang w:val="pt-PT"/>
        </w:rPr>
      </w:pPr>
      <w:r w:rsidRPr="00B0756D">
        <w:rPr>
          <w:lang w:val="pt-PT"/>
        </w:rPr>
        <w:t>as características técnicas do bem ou serviço;</w:t>
      </w:r>
    </w:p>
    <w:p w14:paraId="650D2D5E" w14:textId="77777777" w:rsidR="00D40FEF" w:rsidRPr="00B0756D" w:rsidRDefault="00000000" w:rsidP="00A343EB">
      <w:pPr>
        <w:pStyle w:val="PargrafodaLista"/>
        <w:numPr>
          <w:ilvl w:val="0"/>
          <w:numId w:val="72"/>
        </w:numPr>
        <w:spacing w:before="60" w:after="60" w:line="276" w:lineRule="auto"/>
        <w:jc w:val="both"/>
        <w:rPr>
          <w:lang w:val="pt-PT"/>
        </w:rPr>
      </w:pPr>
      <w:r w:rsidRPr="00B0756D">
        <w:rPr>
          <w:lang w:val="pt-PT"/>
        </w:rPr>
        <w:t>o modo e as condições de utilização do bem ou serviço;</w:t>
      </w:r>
    </w:p>
    <w:p w14:paraId="459264B6" w14:textId="77777777" w:rsidR="00D40FEF" w:rsidRPr="00B0756D" w:rsidRDefault="00000000" w:rsidP="00A343EB">
      <w:pPr>
        <w:pStyle w:val="PargrafodaLista"/>
        <w:numPr>
          <w:ilvl w:val="0"/>
          <w:numId w:val="72"/>
        </w:numPr>
        <w:spacing w:before="60" w:after="60" w:line="276" w:lineRule="auto"/>
        <w:jc w:val="both"/>
        <w:rPr>
          <w:lang w:val="pt-PT"/>
        </w:rPr>
      </w:pPr>
      <w:r w:rsidRPr="00B0756D">
        <w:rPr>
          <w:lang w:val="pt-PT"/>
        </w:rPr>
        <w:t>advertências em matéria de saúde e segurança relativas ao bem ou serviço;</w:t>
      </w:r>
    </w:p>
    <w:p w14:paraId="1C2E73BC" w14:textId="77777777" w:rsidR="00D40FEF" w:rsidRPr="00B0756D" w:rsidRDefault="00000000" w:rsidP="00A343EB">
      <w:pPr>
        <w:pStyle w:val="PargrafodaLista"/>
        <w:numPr>
          <w:ilvl w:val="0"/>
          <w:numId w:val="72"/>
        </w:numPr>
        <w:spacing w:before="60" w:after="60" w:line="276" w:lineRule="auto"/>
        <w:jc w:val="both"/>
        <w:rPr>
          <w:lang w:val="pt-PT"/>
        </w:rPr>
      </w:pPr>
      <w:r w:rsidRPr="00B0756D">
        <w:rPr>
          <w:lang w:val="pt-PT"/>
        </w:rPr>
        <w:t>no caso de conteúdos digitais, a respectiva funcionalidade e, quando aplicável, quaisquer medidas de protecção técnica e a interoperabilidade com determinado hardware ou software de que o fornecedor tenha ou deva razoavelmente ter conhecimento; e</w:t>
      </w:r>
    </w:p>
    <w:p w14:paraId="3D1AB010" w14:textId="77777777" w:rsidR="00D40FEF" w:rsidRPr="00B0756D" w:rsidRDefault="00000000" w:rsidP="00A343EB">
      <w:pPr>
        <w:pStyle w:val="PargrafodaLista"/>
        <w:numPr>
          <w:ilvl w:val="0"/>
          <w:numId w:val="72"/>
        </w:numPr>
        <w:spacing w:before="60" w:after="60" w:line="276" w:lineRule="auto"/>
        <w:jc w:val="both"/>
        <w:rPr>
          <w:lang w:val="pt-PT"/>
        </w:rPr>
      </w:pPr>
      <w:r w:rsidRPr="00B0756D">
        <w:rPr>
          <w:lang w:val="pt-PT"/>
        </w:rPr>
        <w:t>o preço dos bens e serviços e a moeda em que o cliente pode efectuar o pagamento.</w:t>
      </w:r>
    </w:p>
    <w:p w14:paraId="43E13B91" w14:textId="77777777" w:rsidR="00D40FEF" w:rsidRPr="00B0756D" w:rsidRDefault="00000000">
      <w:pPr>
        <w:spacing w:before="280" w:after="100"/>
        <w:rPr>
          <w:lang w:val="pt-PT"/>
        </w:rPr>
      </w:pPr>
      <w:r w:rsidRPr="00B0756D">
        <w:rPr>
          <w:b/>
          <w:bCs/>
          <w:sz w:val="24"/>
          <w:szCs w:val="24"/>
          <w:lang w:val="pt-PT"/>
        </w:rPr>
        <w:t>81.º Leilão em linha</w:t>
      </w:r>
    </w:p>
    <w:p w14:paraId="32B6F6C7" w14:textId="77777777" w:rsidR="00D40FEF" w:rsidRPr="00B0756D" w:rsidRDefault="00000000">
      <w:pPr>
        <w:spacing w:before="60" w:after="60" w:line="276" w:lineRule="auto"/>
        <w:jc w:val="both"/>
        <w:rPr>
          <w:lang w:val="pt-PT"/>
        </w:rPr>
      </w:pPr>
      <w:r w:rsidRPr="00B0756D">
        <w:rPr>
          <w:lang w:val="pt-PT"/>
        </w:rPr>
        <w:t>Quando a lei exigir que um contrato de venda por leilão se conclua pela queda do martelo, esse requisito considera-se satisfeito num leilão em linha pela recepção da comunicação electrónica do último proponente no momento limite fixado para a selecção do licitante.</w:t>
      </w:r>
    </w:p>
    <w:p w14:paraId="3026069D"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lastRenderedPageBreak/>
        <w:t>PARTE VIII — PROTECÇÃO DO CONSUMIDOR</w:t>
      </w:r>
    </w:p>
    <w:p w14:paraId="3DD8721A" w14:textId="77777777" w:rsidR="00D40FEF" w:rsidRPr="00B0756D" w:rsidRDefault="00000000">
      <w:pPr>
        <w:spacing w:before="280" w:after="100"/>
        <w:rPr>
          <w:lang w:val="pt-PT"/>
        </w:rPr>
      </w:pPr>
      <w:r w:rsidRPr="00B0756D">
        <w:rPr>
          <w:b/>
          <w:bCs/>
          <w:sz w:val="24"/>
          <w:szCs w:val="24"/>
          <w:lang w:val="pt-PT"/>
        </w:rPr>
        <w:t>82.º Informações a fornecer pelos fornecedores ou vendedores</w:t>
      </w:r>
    </w:p>
    <w:p w14:paraId="339E2AB6" w14:textId="77777777" w:rsidR="00D40FEF" w:rsidRPr="00B0756D" w:rsidRDefault="00000000">
      <w:pPr>
        <w:spacing w:before="60" w:after="60" w:line="276" w:lineRule="auto"/>
        <w:jc w:val="both"/>
        <w:rPr>
          <w:lang w:val="pt-PT"/>
        </w:rPr>
      </w:pPr>
      <w:r w:rsidRPr="00B0756D">
        <w:rPr>
          <w:lang w:val="pt-PT"/>
        </w:rPr>
        <w:t>1.  Quem ofereça bens ou serviços para venda, aluguer ou troca por meio de transacção electrónica deve disponibilizar aos consumidores, no sítio web ou na comunicação electrónica onde os bens ou serviços são oferecidos, as seguintes informações:</w:t>
      </w:r>
    </w:p>
    <w:p w14:paraId="55D944BC" w14:textId="77777777" w:rsidR="00D40FEF" w:rsidRPr="00A343EB" w:rsidRDefault="00000000" w:rsidP="00A343EB">
      <w:pPr>
        <w:pStyle w:val="PargrafodaLista"/>
        <w:numPr>
          <w:ilvl w:val="0"/>
          <w:numId w:val="73"/>
        </w:numPr>
        <w:spacing w:before="60" w:after="60" w:line="276" w:lineRule="auto"/>
        <w:jc w:val="both"/>
        <w:rPr>
          <w:lang w:val="pt-PT"/>
        </w:rPr>
      </w:pPr>
      <w:r w:rsidRPr="00A343EB">
        <w:rPr>
          <w:lang w:val="pt-PT"/>
        </w:rPr>
        <w:t>nome completo e estatuto jurídico do fornecedor;</w:t>
      </w:r>
    </w:p>
    <w:p w14:paraId="0B2EB81E"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endereço físico e número de telefone do fornecedor;</w:t>
      </w:r>
    </w:p>
    <w:p w14:paraId="1A5A05E2"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endereço do sítio web ou endereço de correio electrónico do fornecedor;</w:t>
      </w:r>
    </w:p>
    <w:p w14:paraId="0AA05E4F"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filiação em organismos de auto-regulação ou de acreditação e dados de contacto desse organismo;</w:t>
      </w:r>
    </w:p>
    <w:p w14:paraId="454EC0CF"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qualquer código de conduta subscrito e a forma como o consumidor pode aceder a esse código por via electrónica;</w:t>
      </w:r>
    </w:p>
    <w:p w14:paraId="7947A34E"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tratando-se de pessoa colectiva, o número de registo, os nomes dos administradores e o local de registo;</w:t>
      </w:r>
    </w:p>
    <w:p w14:paraId="4C50ECEF"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endereço físico para o qual podem ser remetidas notificações ao fornecedor;</w:t>
      </w:r>
    </w:p>
    <w:p w14:paraId="579E6191"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descrição das principais características dos bens ou serviços oferecidos, suficiente para permitir ao consumidor tomar uma decisão informada;</w:t>
      </w:r>
    </w:p>
    <w:p w14:paraId="7211E239"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preço total dos bens ou serviços, incluindo custos de transporte, impostos e quaisquer outros encargos;</w:t>
      </w:r>
    </w:p>
    <w:p w14:paraId="332089C9" w14:textId="77777777" w:rsidR="00D40FEF" w:rsidRDefault="00000000" w:rsidP="00A343EB">
      <w:pPr>
        <w:pStyle w:val="PargrafodaLista"/>
        <w:numPr>
          <w:ilvl w:val="0"/>
          <w:numId w:val="73"/>
        </w:numPr>
        <w:spacing w:before="60" w:after="60" w:line="276" w:lineRule="auto"/>
        <w:jc w:val="both"/>
      </w:pPr>
      <w:proofErr w:type="spellStart"/>
      <w:r>
        <w:t>método</w:t>
      </w:r>
      <w:proofErr w:type="spellEnd"/>
      <w:r>
        <w:t xml:space="preserve"> de </w:t>
      </w:r>
      <w:proofErr w:type="spellStart"/>
      <w:r>
        <w:t>pagamento</w:t>
      </w:r>
      <w:proofErr w:type="spellEnd"/>
      <w:r>
        <w:t>;</w:t>
      </w:r>
    </w:p>
    <w:p w14:paraId="0252BF36"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termos e condições do acordo, incluindo quaisquer garantias aplicáveis à transacção, e a forma como podem ser acedidos, armazenados e reproduzidos electronicamente pelos consumidores;</w:t>
      </w:r>
    </w:p>
    <w:p w14:paraId="3B7E3044"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prazo dentro do qual os bens serão expedidos ou entregues, ou dentro do qual os serviços serão prestados;</w:t>
      </w:r>
    </w:p>
    <w:p w14:paraId="730E7CA4"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forma e prazo dentro dos quais os consumidores podem aceder e conservar um registo completo da transacção;</w:t>
      </w:r>
    </w:p>
    <w:p w14:paraId="0DD08B8E"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política de devolução, troca e reembolso do fornecedor;</w:t>
      </w:r>
    </w:p>
    <w:p w14:paraId="14867053"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mecanismos alternativos de resolução de litígios a que o fornecedor adira e a forma como o consumidor pode aceder a esses mecanismos por via electrónica;</w:t>
      </w:r>
    </w:p>
    <w:p w14:paraId="048FDA4D"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procedimentos de segurança e política de privacidade do fornecedor relativamente ao pagamento, às informações de pagamento e aos dados pessoais; e</w:t>
      </w:r>
    </w:p>
    <w:p w14:paraId="1DB66DA7" w14:textId="77777777" w:rsidR="00D40FEF" w:rsidRPr="00B0756D" w:rsidRDefault="00000000" w:rsidP="00A343EB">
      <w:pPr>
        <w:pStyle w:val="PargrafodaLista"/>
        <w:numPr>
          <w:ilvl w:val="0"/>
          <w:numId w:val="73"/>
        </w:numPr>
        <w:spacing w:before="60" w:after="60" w:line="276" w:lineRule="auto"/>
        <w:jc w:val="both"/>
        <w:rPr>
          <w:lang w:val="pt-PT"/>
        </w:rPr>
      </w:pPr>
      <w:r w:rsidRPr="00B0756D">
        <w:rPr>
          <w:lang w:val="pt-PT"/>
        </w:rPr>
        <w:t>quando aplicável, a duração mínima do contrato, no caso de contratos de fornecimento de produtos ou serviços de forma contínua ou recorrente.</w:t>
      </w:r>
    </w:p>
    <w:p w14:paraId="7A99638D" w14:textId="77777777" w:rsidR="00D40FEF" w:rsidRPr="00B0756D" w:rsidRDefault="00000000">
      <w:pPr>
        <w:spacing w:before="60" w:after="60" w:line="276" w:lineRule="auto"/>
        <w:jc w:val="both"/>
        <w:rPr>
          <w:lang w:val="pt-PT"/>
        </w:rPr>
      </w:pPr>
      <w:r w:rsidRPr="00B0756D">
        <w:rPr>
          <w:lang w:val="pt-PT"/>
        </w:rPr>
        <w:t>2.  Quem ofereça bens ou serviços para venda, aluguer ou troca por meio de transacção electrónica deve proporcionar ao consumidor a oportunidade de:</w:t>
      </w:r>
    </w:p>
    <w:p w14:paraId="698D07CA" w14:textId="77777777" w:rsidR="00D40FEF" w:rsidRPr="00A343EB" w:rsidRDefault="00000000" w:rsidP="00A343EB">
      <w:pPr>
        <w:pStyle w:val="PargrafodaLista"/>
        <w:numPr>
          <w:ilvl w:val="0"/>
          <w:numId w:val="74"/>
        </w:numPr>
        <w:spacing w:before="60" w:after="60" w:line="276" w:lineRule="auto"/>
        <w:jc w:val="both"/>
        <w:rPr>
          <w:lang w:val="pt-PT"/>
        </w:rPr>
      </w:pPr>
      <w:r w:rsidRPr="00A343EB">
        <w:rPr>
          <w:lang w:val="pt-PT"/>
        </w:rPr>
        <w:t>rever toda a transacção electrónica;</w:t>
      </w:r>
    </w:p>
    <w:p w14:paraId="6270BC0E" w14:textId="77777777" w:rsidR="00D40FEF" w:rsidRDefault="00000000" w:rsidP="00A343EB">
      <w:pPr>
        <w:pStyle w:val="PargrafodaLista"/>
        <w:numPr>
          <w:ilvl w:val="0"/>
          <w:numId w:val="74"/>
        </w:numPr>
        <w:spacing w:before="60" w:after="60" w:line="276" w:lineRule="auto"/>
        <w:jc w:val="both"/>
      </w:pPr>
      <w:proofErr w:type="spellStart"/>
      <w:r>
        <w:t>corrigir</w:t>
      </w:r>
      <w:proofErr w:type="spellEnd"/>
      <w:r>
        <w:t xml:space="preserve"> </w:t>
      </w:r>
      <w:proofErr w:type="spellStart"/>
      <w:r>
        <w:t>eventuais</w:t>
      </w:r>
      <w:proofErr w:type="spellEnd"/>
      <w:r>
        <w:t xml:space="preserve"> </w:t>
      </w:r>
      <w:proofErr w:type="spellStart"/>
      <w:r>
        <w:t>erros</w:t>
      </w:r>
      <w:proofErr w:type="spellEnd"/>
      <w:r>
        <w:t>; e</w:t>
      </w:r>
    </w:p>
    <w:p w14:paraId="19EB3F9A" w14:textId="77777777" w:rsidR="00D40FEF" w:rsidRPr="00B0756D" w:rsidRDefault="00000000" w:rsidP="00A343EB">
      <w:pPr>
        <w:pStyle w:val="PargrafodaLista"/>
        <w:numPr>
          <w:ilvl w:val="0"/>
          <w:numId w:val="74"/>
        </w:numPr>
        <w:spacing w:before="60" w:after="60" w:line="276" w:lineRule="auto"/>
        <w:jc w:val="both"/>
        <w:rPr>
          <w:lang w:val="pt-PT"/>
        </w:rPr>
      </w:pPr>
      <w:r w:rsidRPr="00B0756D">
        <w:rPr>
          <w:lang w:val="pt-PT"/>
        </w:rPr>
        <w:t>desistir da transacção antes de efectuar uma encomenda.</w:t>
      </w:r>
    </w:p>
    <w:p w14:paraId="70F3BA9A" w14:textId="77777777" w:rsidR="00D40FEF" w:rsidRPr="00B0756D" w:rsidRDefault="00000000">
      <w:pPr>
        <w:spacing w:before="60" w:after="60" w:line="276" w:lineRule="auto"/>
        <w:jc w:val="both"/>
        <w:rPr>
          <w:lang w:val="pt-PT"/>
        </w:rPr>
      </w:pPr>
      <w:r w:rsidRPr="00B0756D">
        <w:rPr>
          <w:lang w:val="pt-PT"/>
        </w:rPr>
        <w:lastRenderedPageBreak/>
        <w:t>3.  Quando o fornecedor não cumprir o disposto nos números anteriores, o consumidor pode cancelar a transacção no prazo de catorze dias após a recepção dos bens ou serviços objecto da transacção.</w:t>
      </w:r>
    </w:p>
    <w:p w14:paraId="514AA6F9" w14:textId="77777777" w:rsidR="00D40FEF" w:rsidRPr="00B0756D" w:rsidRDefault="00000000">
      <w:pPr>
        <w:spacing w:before="60" w:after="60" w:line="276" w:lineRule="auto"/>
        <w:jc w:val="both"/>
        <w:rPr>
          <w:lang w:val="pt-PT"/>
        </w:rPr>
      </w:pPr>
      <w:r w:rsidRPr="00B0756D">
        <w:rPr>
          <w:lang w:val="pt-PT"/>
        </w:rPr>
        <w:t>4.  Quando a transacção for cancelada nos termos do número anterior:</w:t>
      </w:r>
    </w:p>
    <w:p w14:paraId="37F47034" w14:textId="77777777" w:rsidR="00D40FEF" w:rsidRPr="00A343EB" w:rsidRDefault="00000000" w:rsidP="00A343EB">
      <w:pPr>
        <w:pStyle w:val="PargrafodaLista"/>
        <w:numPr>
          <w:ilvl w:val="0"/>
          <w:numId w:val="75"/>
        </w:numPr>
        <w:spacing w:before="60" w:after="60" w:line="276" w:lineRule="auto"/>
        <w:jc w:val="both"/>
        <w:rPr>
          <w:lang w:val="pt-PT"/>
        </w:rPr>
      </w:pPr>
      <w:r w:rsidRPr="00A343EB">
        <w:rPr>
          <w:lang w:val="pt-PT"/>
        </w:rPr>
        <w:t>o consumidor deve devolver os bens ao fornecedor ou, se for caso disso, cessar a utilização do serviço; e</w:t>
      </w:r>
    </w:p>
    <w:p w14:paraId="37815B40" w14:textId="77777777" w:rsidR="00D40FEF" w:rsidRPr="00B0756D" w:rsidRDefault="00000000" w:rsidP="00A343EB">
      <w:pPr>
        <w:pStyle w:val="PargrafodaLista"/>
        <w:numPr>
          <w:ilvl w:val="0"/>
          <w:numId w:val="75"/>
        </w:numPr>
        <w:spacing w:before="60" w:after="60" w:line="276" w:lineRule="auto"/>
        <w:jc w:val="both"/>
        <w:rPr>
          <w:lang w:val="pt-PT"/>
        </w:rPr>
      </w:pPr>
      <w:r w:rsidRPr="00B0756D">
        <w:rPr>
          <w:lang w:val="pt-PT"/>
        </w:rPr>
        <w:t>o fornecedor deve reembolsar todos os pagamentos efectuados pelo consumidor, após dedução dos custos directos de devolução dos bens.</w:t>
      </w:r>
    </w:p>
    <w:p w14:paraId="7896705A" w14:textId="77777777" w:rsidR="00D40FEF" w:rsidRPr="00B0756D" w:rsidRDefault="00000000">
      <w:pPr>
        <w:spacing w:before="60" w:after="60" w:line="276" w:lineRule="auto"/>
        <w:jc w:val="both"/>
        <w:rPr>
          <w:lang w:val="pt-PT"/>
        </w:rPr>
      </w:pPr>
      <w:r w:rsidRPr="00B0756D">
        <w:rPr>
          <w:lang w:val="pt-PT"/>
        </w:rPr>
        <w:t>5.  Para efeitos da alínea b) do número anterior, o fornecedor deve utilizar um sistema de pagamento que seja seguro, de acordo com os padrões tecnológicos aceites no momento da transacção.</w:t>
      </w:r>
    </w:p>
    <w:p w14:paraId="3E611F30" w14:textId="77777777" w:rsidR="00D40FEF" w:rsidRPr="00B0756D" w:rsidRDefault="00000000">
      <w:pPr>
        <w:spacing w:before="60" w:after="60" w:line="276" w:lineRule="auto"/>
        <w:jc w:val="both"/>
        <w:rPr>
          <w:lang w:val="pt-PT"/>
        </w:rPr>
      </w:pPr>
      <w:r w:rsidRPr="00B0756D">
        <w:rPr>
          <w:lang w:val="pt-PT"/>
        </w:rPr>
        <w:t>6.  Quando o fornecedor não cumprir o disposto nas alíneas b) do n.º 4 e no n.º 5, é responsável pelos danos sofridos pelo consumidor.</w:t>
      </w:r>
    </w:p>
    <w:p w14:paraId="2EF63CE5" w14:textId="77777777" w:rsidR="00D40FEF" w:rsidRPr="00B0756D" w:rsidRDefault="00000000">
      <w:pPr>
        <w:spacing w:before="60" w:after="60" w:line="276" w:lineRule="auto"/>
        <w:jc w:val="both"/>
        <w:rPr>
          <w:lang w:val="pt-PT"/>
        </w:rPr>
      </w:pPr>
      <w:r w:rsidRPr="00B0756D">
        <w:rPr>
          <w:lang w:val="pt-PT"/>
        </w:rPr>
        <w:t>7.  O disposto no n.º 3 não se aplica a transacções electrónicas:</w:t>
      </w:r>
    </w:p>
    <w:p w14:paraId="378AE978" w14:textId="77777777" w:rsidR="00D40FEF" w:rsidRPr="00BE740D" w:rsidRDefault="00000000" w:rsidP="00BE740D">
      <w:pPr>
        <w:pStyle w:val="PargrafodaLista"/>
        <w:numPr>
          <w:ilvl w:val="0"/>
          <w:numId w:val="76"/>
        </w:numPr>
        <w:spacing w:before="60" w:after="60" w:line="276" w:lineRule="auto"/>
        <w:jc w:val="both"/>
        <w:rPr>
          <w:lang w:val="pt-PT"/>
        </w:rPr>
      </w:pPr>
      <w:r w:rsidRPr="00BE740D">
        <w:rPr>
          <w:lang w:val="pt-PT"/>
        </w:rPr>
        <w:t>relativas a serviços financeiros, incluindo serviços de investimento, operações de seguros e resseguros, serviços bancários e valores mobiliários;</w:t>
      </w:r>
    </w:p>
    <w:p w14:paraId="672B76FC" w14:textId="77777777" w:rsidR="00D40FEF" w:rsidRDefault="00000000" w:rsidP="00BE740D">
      <w:pPr>
        <w:pStyle w:val="PargrafodaLista"/>
        <w:numPr>
          <w:ilvl w:val="0"/>
          <w:numId w:val="76"/>
        </w:numPr>
        <w:spacing w:before="60" w:after="60" w:line="276" w:lineRule="auto"/>
        <w:jc w:val="both"/>
      </w:pPr>
      <w:proofErr w:type="spellStart"/>
      <w:r>
        <w:t>realizadas</w:t>
      </w:r>
      <w:proofErr w:type="spellEnd"/>
      <w:r>
        <w:t xml:space="preserve"> </w:t>
      </w:r>
      <w:proofErr w:type="spellStart"/>
      <w:r>
        <w:t>por</w:t>
      </w:r>
      <w:proofErr w:type="spellEnd"/>
      <w:r>
        <w:t xml:space="preserve"> </w:t>
      </w:r>
      <w:proofErr w:type="spellStart"/>
      <w:r>
        <w:t>leilão</w:t>
      </w:r>
      <w:proofErr w:type="spellEnd"/>
      <w:r>
        <w:t>;</w:t>
      </w:r>
    </w:p>
    <w:p w14:paraId="09808BF3" w14:textId="77777777" w:rsidR="00D40FEF" w:rsidRPr="00B0756D" w:rsidRDefault="00000000" w:rsidP="00BE740D">
      <w:pPr>
        <w:pStyle w:val="PargrafodaLista"/>
        <w:numPr>
          <w:ilvl w:val="0"/>
          <w:numId w:val="76"/>
        </w:numPr>
        <w:spacing w:before="60" w:after="60" w:line="276" w:lineRule="auto"/>
        <w:jc w:val="both"/>
        <w:rPr>
          <w:lang w:val="pt-PT"/>
        </w:rPr>
      </w:pPr>
      <w:r w:rsidRPr="00B0756D">
        <w:rPr>
          <w:lang w:val="pt-PT"/>
        </w:rPr>
        <w:t>relativas ao fornecimento de géneros alimentícios, bebidas ou outros bens de consumo corrente entregues no domicílio, residência ou local de trabalho do consumidor;</w:t>
      </w:r>
    </w:p>
    <w:p w14:paraId="23859A0F" w14:textId="77777777" w:rsidR="00D40FEF" w:rsidRPr="00B0756D" w:rsidRDefault="00000000" w:rsidP="00BE740D">
      <w:pPr>
        <w:pStyle w:val="PargrafodaLista"/>
        <w:numPr>
          <w:ilvl w:val="0"/>
          <w:numId w:val="76"/>
        </w:numPr>
        <w:spacing w:before="60" w:after="60" w:line="276" w:lineRule="auto"/>
        <w:jc w:val="both"/>
        <w:rPr>
          <w:lang w:val="pt-PT"/>
        </w:rPr>
      </w:pPr>
      <w:r w:rsidRPr="00B0756D">
        <w:rPr>
          <w:lang w:val="pt-PT"/>
        </w:rPr>
        <w:t>relativas a serviços iniciados com o consentimento do consumidor antes do termo do prazo de sete dias;</w:t>
      </w:r>
    </w:p>
    <w:p w14:paraId="5773EE71" w14:textId="77777777" w:rsidR="00D40FEF" w:rsidRPr="00B0756D" w:rsidRDefault="00000000" w:rsidP="00BE740D">
      <w:pPr>
        <w:pStyle w:val="PargrafodaLista"/>
        <w:numPr>
          <w:ilvl w:val="0"/>
          <w:numId w:val="76"/>
        </w:numPr>
        <w:spacing w:before="60" w:after="60" w:line="276" w:lineRule="auto"/>
        <w:jc w:val="both"/>
        <w:rPr>
          <w:lang w:val="pt-PT"/>
        </w:rPr>
      </w:pPr>
      <w:r w:rsidRPr="00B0756D">
        <w:rPr>
          <w:lang w:val="pt-PT"/>
        </w:rPr>
        <w:t>em que o preço depende de flutuações dos mercados financeiros não controláveis pelo fornecedor;</w:t>
      </w:r>
    </w:p>
    <w:p w14:paraId="158F3959" w14:textId="77777777" w:rsidR="00D40FEF" w:rsidRPr="00B0756D" w:rsidRDefault="00000000" w:rsidP="00BE740D">
      <w:pPr>
        <w:pStyle w:val="PargrafodaLista"/>
        <w:numPr>
          <w:ilvl w:val="0"/>
          <w:numId w:val="76"/>
        </w:numPr>
        <w:spacing w:before="60" w:after="60" w:line="276" w:lineRule="auto"/>
        <w:jc w:val="both"/>
        <w:rPr>
          <w:lang w:val="pt-PT"/>
        </w:rPr>
      </w:pPr>
      <w:r w:rsidRPr="00B0756D">
        <w:rPr>
          <w:lang w:val="pt-PT"/>
        </w:rPr>
        <w:t>em que as mercadorias: i) são fabricadas de acordo com especificações do consumidor; ii) são claramente personalizadas; iii) pela sua natureza, não podem ser devolvidas; ou iv) se deterioram ou expiram rapidamente;</w:t>
      </w:r>
    </w:p>
    <w:p w14:paraId="3297CC12" w14:textId="77777777" w:rsidR="00D40FEF" w:rsidRPr="00B0756D" w:rsidRDefault="00000000" w:rsidP="00BE740D">
      <w:pPr>
        <w:pStyle w:val="PargrafodaLista"/>
        <w:numPr>
          <w:ilvl w:val="0"/>
          <w:numId w:val="76"/>
        </w:numPr>
        <w:spacing w:before="60" w:after="60" w:line="276" w:lineRule="auto"/>
        <w:jc w:val="both"/>
        <w:rPr>
          <w:lang w:val="pt-PT"/>
        </w:rPr>
      </w:pPr>
      <w:r w:rsidRPr="00B0756D">
        <w:rPr>
          <w:lang w:val="pt-PT"/>
        </w:rPr>
        <w:t>em que gravações de áudio ou vídeo ou software são abertos pelo consumidor;</w:t>
      </w:r>
    </w:p>
    <w:p w14:paraId="047CA5FC" w14:textId="77777777" w:rsidR="00D40FEF" w:rsidRPr="00B0756D" w:rsidRDefault="00000000" w:rsidP="00BE740D">
      <w:pPr>
        <w:pStyle w:val="PargrafodaLista"/>
        <w:numPr>
          <w:ilvl w:val="0"/>
          <w:numId w:val="76"/>
        </w:numPr>
        <w:spacing w:before="60" w:after="60" w:line="276" w:lineRule="auto"/>
        <w:jc w:val="both"/>
        <w:rPr>
          <w:lang w:val="pt-PT"/>
        </w:rPr>
      </w:pPr>
      <w:r w:rsidRPr="00B0756D">
        <w:rPr>
          <w:lang w:val="pt-PT"/>
        </w:rPr>
        <w:t>relativas à venda de jornais, periódicos, revistas ou livros;</w:t>
      </w:r>
    </w:p>
    <w:p w14:paraId="3CF8670D" w14:textId="77777777" w:rsidR="00D40FEF" w:rsidRPr="00B0756D" w:rsidRDefault="00000000" w:rsidP="00BE740D">
      <w:pPr>
        <w:pStyle w:val="PargrafodaLista"/>
        <w:numPr>
          <w:ilvl w:val="0"/>
          <w:numId w:val="76"/>
        </w:numPr>
        <w:spacing w:before="60" w:after="60" w:line="276" w:lineRule="auto"/>
        <w:jc w:val="both"/>
        <w:rPr>
          <w:lang w:val="pt-PT"/>
        </w:rPr>
      </w:pPr>
      <w:r w:rsidRPr="00B0756D">
        <w:rPr>
          <w:lang w:val="pt-PT"/>
        </w:rPr>
        <w:t>relativas à prestação de serviços de jogos e lotarias; ou</w:t>
      </w:r>
    </w:p>
    <w:p w14:paraId="20962189" w14:textId="77777777" w:rsidR="00D40FEF" w:rsidRPr="00B0756D" w:rsidRDefault="00000000" w:rsidP="00BE740D">
      <w:pPr>
        <w:pStyle w:val="PargrafodaLista"/>
        <w:numPr>
          <w:ilvl w:val="0"/>
          <w:numId w:val="76"/>
        </w:numPr>
        <w:spacing w:before="60" w:after="60" w:line="276" w:lineRule="auto"/>
        <w:jc w:val="both"/>
        <w:rPr>
          <w:lang w:val="pt-PT"/>
        </w:rPr>
      </w:pPr>
      <w:r w:rsidRPr="00B0756D">
        <w:rPr>
          <w:lang w:val="pt-PT"/>
        </w:rPr>
        <w:t>relativas à prestação de serviços de alojamento, transporte, restauração ou lazer em que o fornecedor se obriga, no momento da celebração do contrato, a prestar os serviços numa data específica ou dentro de um período determinado.</w:t>
      </w:r>
    </w:p>
    <w:p w14:paraId="3A914702" w14:textId="77777777" w:rsidR="00D40FEF" w:rsidRPr="00B0756D" w:rsidRDefault="00000000">
      <w:pPr>
        <w:spacing w:before="280" w:after="100"/>
        <w:rPr>
          <w:lang w:val="pt-PT"/>
        </w:rPr>
      </w:pPr>
      <w:r w:rsidRPr="00B0756D">
        <w:rPr>
          <w:b/>
          <w:bCs/>
          <w:sz w:val="24"/>
          <w:szCs w:val="24"/>
          <w:lang w:val="pt-PT"/>
        </w:rPr>
        <w:t>83.º Cancelamento de transacção electrónica após recepção de bens ou serviços</w:t>
      </w:r>
    </w:p>
    <w:p w14:paraId="725DE114" w14:textId="77777777" w:rsidR="00D40FEF" w:rsidRPr="00B0756D" w:rsidRDefault="00000000">
      <w:pPr>
        <w:spacing w:before="60" w:after="60" w:line="276" w:lineRule="auto"/>
        <w:jc w:val="both"/>
        <w:rPr>
          <w:lang w:val="pt-PT"/>
        </w:rPr>
      </w:pPr>
      <w:r w:rsidRPr="00B0756D">
        <w:rPr>
          <w:lang w:val="pt-PT"/>
        </w:rPr>
        <w:t>1.  Sem prejuízo do disposto no n.º 2, o consumidor pode cancelar uma transacção electrónica e qualquer contrato de crédito conexo para o fornecimento de bens ou serviços:</w:t>
      </w:r>
    </w:p>
    <w:p w14:paraId="1690B5CD" w14:textId="77777777" w:rsidR="00D40FEF" w:rsidRPr="00BE740D" w:rsidRDefault="00000000" w:rsidP="00BE740D">
      <w:pPr>
        <w:pStyle w:val="PargrafodaLista"/>
        <w:numPr>
          <w:ilvl w:val="0"/>
          <w:numId w:val="77"/>
        </w:numPr>
        <w:spacing w:before="60" w:after="60" w:line="276" w:lineRule="auto"/>
        <w:jc w:val="both"/>
        <w:rPr>
          <w:lang w:val="pt-PT"/>
        </w:rPr>
      </w:pPr>
      <w:r w:rsidRPr="00BE740D">
        <w:rPr>
          <w:lang w:val="pt-PT"/>
        </w:rPr>
        <w:t>no prazo de sete dias a contar da data de recepção dos bens ou serviços; ou</w:t>
      </w:r>
    </w:p>
    <w:p w14:paraId="489B44ED" w14:textId="77777777" w:rsidR="00D40FEF" w:rsidRPr="00B0756D" w:rsidRDefault="00000000" w:rsidP="00BE740D">
      <w:pPr>
        <w:pStyle w:val="PargrafodaLista"/>
        <w:numPr>
          <w:ilvl w:val="0"/>
          <w:numId w:val="77"/>
        </w:numPr>
        <w:spacing w:before="60" w:after="60" w:line="276" w:lineRule="auto"/>
        <w:jc w:val="both"/>
        <w:rPr>
          <w:lang w:val="pt-PT"/>
        </w:rPr>
      </w:pPr>
      <w:r w:rsidRPr="00B0756D">
        <w:rPr>
          <w:lang w:val="pt-PT"/>
        </w:rPr>
        <w:t>no prazo de sete dias a contar da data de celebração do acordo.</w:t>
      </w:r>
    </w:p>
    <w:p w14:paraId="07B00E92" w14:textId="77777777" w:rsidR="00D40FEF" w:rsidRPr="00B0756D" w:rsidRDefault="00000000">
      <w:pPr>
        <w:spacing w:before="60" w:after="60" w:line="276" w:lineRule="auto"/>
        <w:jc w:val="both"/>
        <w:rPr>
          <w:lang w:val="pt-PT"/>
        </w:rPr>
      </w:pPr>
      <w:r w:rsidRPr="00B0756D">
        <w:rPr>
          <w:lang w:val="pt-PT"/>
        </w:rPr>
        <w:lastRenderedPageBreak/>
        <w:t>2.  O consumidor que devolva bens após o cancelamento da transacção electrónica ao abrigo do número anterior não pode ser cobrado pela devolução, excepto pelos custos directos da mesma.</w:t>
      </w:r>
    </w:p>
    <w:p w14:paraId="082B9BAF" w14:textId="77777777" w:rsidR="00D40FEF" w:rsidRPr="00B0756D" w:rsidRDefault="00000000">
      <w:pPr>
        <w:spacing w:before="60" w:after="60" w:line="276" w:lineRule="auto"/>
        <w:jc w:val="both"/>
        <w:rPr>
          <w:lang w:val="pt-PT"/>
        </w:rPr>
      </w:pPr>
      <w:r w:rsidRPr="00B0756D">
        <w:rPr>
          <w:lang w:val="pt-PT"/>
        </w:rPr>
        <w:t>3.  Quando o pagamento dos bens ou serviços tiver sido efectuado antes de o consumidor exercer o direito de cancelamento, o consumidor tem direito ao reembolso integral no prazo de trinta dias a contar da data do cancelamento.</w:t>
      </w:r>
    </w:p>
    <w:p w14:paraId="0C00353C" w14:textId="77777777" w:rsidR="00D40FEF" w:rsidRPr="00B0756D" w:rsidRDefault="00000000">
      <w:pPr>
        <w:spacing w:before="60" w:after="60" w:line="276" w:lineRule="auto"/>
        <w:jc w:val="both"/>
        <w:rPr>
          <w:lang w:val="pt-PT"/>
        </w:rPr>
      </w:pPr>
      <w:r w:rsidRPr="00B0756D">
        <w:rPr>
          <w:lang w:val="pt-PT"/>
        </w:rPr>
        <w:t>4.  O disposto no presente artigo não prejudica quaisquer direitos do consumidor previstos em outra legislação.</w:t>
      </w:r>
    </w:p>
    <w:p w14:paraId="7F06FC29" w14:textId="77777777" w:rsidR="00D40FEF" w:rsidRPr="00B0756D" w:rsidRDefault="00000000">
      <w:pPr>
        <w:spacing w:before="280" w:after="100"/>
        <w:rPr>
          <w:lang w:val="pt-PT"/>
        </w:rPr>
      </w:pPr>
      <w:r w:rsidRPr="00B0756D">
        <w:rPr>
          <w:b/>
          <w:bCs/>
          <w:sz w:val="24"/>
          <w:szCs w:val="24"/>
          <w:lang w:val="pt-PT"/>
        </w:rPr>
        <w:t>84.º Bens, serviços ou comunicações não solicitados</w:t>
      </w:r>
    </w:p>
    <w:p w14:paraId="4A04A808" w14:textId="77777777" w:rsidR="00D40FEF" w:rsidRPr="00B0756D" w:rsidRDefault="00000000">
      <w:pPr>
        <w:spacing w:before="60" w:after="60" w:line="276" w:lineRule="auto"/>
        <w:jc w:val="both"/>
        <w:rPr>
          <w:lang w:val="pt-PT"/>
        </w:rPr>
      </w:pPr>
      <w:r w:rsidRPr="00B0756D">
        <w:rPr>
          <w:lang w:val="pt-PT"/>
        </w:rPr>
        <w:t>1.  A pessoa que envie uma comunicação comercial não solicitada a um consumidor deve facultar-lhe, gratuitamente, a opção de cancelar a subscrição da respectiva lista de envio de correspondência directa.</w:t>
      </w:r>
    </w:p>
    <w:p w14:paraId="2FAF0D8E" w14:textId="77777777" w:rsidR="00D40FEF" w:rsidRPr="00B0756D" w:rsidRDefault="00000000">
      <w:pPr>
        <w:spacing w:before="60" w:after="60" w:line="276" w:lineRule="auto"/>
        <w:jc w:val="both"/>
        <w:rPr>
          <w:lang w:val="pt-PT"/>
        </w:rPr>
      </w:pPr>
      <w:r w:rsidRPr="00B0756D">
        <w:rPr>
          <w:lang w:val="pt-PT"/>
        </w:rPr>
        <w:t>2.  A pessoa que infrinja o disposto no número anterior comete uma infracção e fica sujeita, em caso de condenação, a uma multa não superior a setenta e dois pontos monetários ou a pena de prisão não superior a três anos, ou a ambas.</w:t>
      </w:r>
    </w:p>
    <w:p w14:paraId="69A7C179" w14:textId="77777777" w:rsidR="00D40FEF" w:rsidRPr="00B0756D" w:rsidRDefault="00000000">
      <w:pPr>
        <w:spacing w:before="60" w:after="60" w:line="276" w:lineRule="auto"/>
        <w:jc w:val="both"/>
        <w:rPr>
          <w:lang w:val="pt-PT"/>
        </w:rPr>
      </w:pPr>
      <w:r w:rsidRPr="00B0756D">
        <w:rPr>
          <w:lang w:val="pt-PT"/>
        </w:rPr>
        <w:t>3.  A pessoa que envie uma comunicação comercial não solicitada a quem a tiver previamente notificado de que não deseja recebê-la comete uma infracção e fica sujeita, em caso de condenação, a uma multa não superior a cento e vinte pontos monetários ou a pena de prisão não superior a cinco anos, ou a ambas.</w:t>
      </w:r>
    </w:p>
    <w:p w14:paraId="63B62455" w14:textId="77777777" w:rsidR="00D40FEF" w:rsidRPr="00B0756D" w:rsidRDefault="00000000">
      <w:pPr>
        <w:spacing w:before="280" w:after="100"/>
        <w:rPr>
          <w:lang w:val="pt-PT"/>
        </w:rPr>
      </w:pPr>
      <w:r w:rsidRPr="00B0756D">
        <w:rPr>
          <w:b/>
          <w:bCs/>
          <w:sz w:val="24"/>
          <w:szCs w:val="24"/>
          <w:lang w:val="pt-PT"/>
        </w:rPr>
        <w:t>85.º Cumprimento da transacção electrónica</w:t>
      </w:r>
    </w:p>
    <w:p w14:paraId="5D9CC7DD" w14:textId="77777777" w:rsidR="00D40FEF" w:rsidRPr="00B0756D" w:rsidRDefault="00000000">
      <w:pPr>
        <w:spacing w:before="60" w:after="60" w:line="276" w:lineRule="auto"/>
        <w:jc w:val="both"/>
        <w:rPr>
          <w:lang w:val="pt-PT"/>
        </w:rPr>
      </w:pPr>
      <w:r w:rsidRPr="00B0756D">
        <w:rPr>
          <w:lang w:val="pt-PT"/>
        </w:rPr>
        <w:t>1.  Quando alguém efectua um pedido de bens ou serviços por meios electrónicos, o fornecedor deve, salvo convenção em contrário, executar o pedido no prazo de trinta dias.</w:t>
      </w:r>
    </w:p>
    <w:p w14:paraId="62AC5435" w14:textId="77777777" w:rsidR="00D40FEF" w:rsidRPr="00B0756D" w:rsidRDefault="00000000">
      <w:pPr>
        <w:spacing w:before="60" w:after="60" w:line="276" w:lineRule="auto"/>
        <w:jc w:val="both"/>
        <w:rPr>
          <w:lang w:val="pt-PT"/>
        </w:rPr>
      </w:pPr>
      <w:r w:rsidRPr="00B0756D">
        <w:rPr>
          <w:lang w:val="pt-PT"/>
        </w:rPr>
        <w:t>2.  Se o fornecedor não executar o pedido no prazo de trinta dias ou no prazo acordado, o consumidor pode cancelar o pedido mediante notificação escrita com sete dias de antecedência.</w:t>
      </w:r>
    </w:p>
    <w:p w14:paraId="082756D0" w14:textId="77777777" w:rsidR="00D40FEF" w:rsidRPr="00B0756D" w:rsidRDefault="00000000">
      <w:pPr>
        <w:spacing w:before="60" w:after="60" w:line="276" w:lineRule="auto"/>
        <w:jc w:val="both"/>
        <w:rPr>
          <w:lang w:val="pt-PT"/>
        </w:rPr>
      </w:pPr>
      <w:r w:rsidRPr="00B0756D">
        <w:rPr>
          <w:lang w:val="pt-PT"/>
        </w:rPr>
        <w:t>3.  Se o fornecedor não conseguir fornecer os bens ou serviços por indisponibilidade dos bens ou serviços encomendados, deve notificar o consumidor antes do termo do prazo acordado e reembolsar quaisquer pagamentos efectuados no prazo de trinta dias a contar da data do conhecimento da indisponibilidade.</w:t>
      </w:r>
    </w:p>
    <w:p w14:paraId="683A3011" w14:textId="77777777" w:rsidR="00D40FEF" w:rsidRPr="00B0756D" w:rsidRDefault="00000000">
      <w:pPr>
        <w:spacing w:before="280" w:after="100"/>
        <w:rPr>
          <w:lang w:val="pt-PT"/>
        </w:rPr>
      </w:pPr>
      <w:r w:rsidRPr="00B0756D">
        <w:rPr>
          <w:b/>
          <w:bCs/>
          <w:sz w:val="24"/>
          <w:szCs w:val="24"/>
          <w:lang w:val="pt-PT"/>
        </w:rPr>
        <w:t>86.º Nulidade de cláusulas que excluam direitos do consumidor</w:t>
      </w:r>
    </w:p>
    <w:p w14:paraId="1B52F975" w14:textId="77777777" w:rsidR="00D40FEF" w:rsidRPr="00B0756D" w:rsidRDefault="00000000">
      <w:pPr>
        <w:spacing w:before="60" w:after="60" w:line="276" w:lineRule="auto"/>
        <w:jc w:val="both"/>
        <w:rPr>
          <w:lang w:val="pt-PT"/>
        </w:rPr>
      </w:pPr>
      <w:r w:rsidRPr="00B0756D">
        <w:rPr>
          <w:lang w:val="pt-PT"/>
        </w:rPr>
        <w:t>É nula a cláusula de qualquer acordo que exclua direitos do consumidor previstos na presente Parte.</w:t>
      </w:r>
    </w:p>
    <w:p w14:paraId="5938CBF4"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t>PARTE IX — LIMITAÇÃO DA RESPONSABILIDADE DOS PRESTADORES DE SERVIÇOS</w:t>
      </w:r>
    </w:p>
    <w:p w14:paraId="72F5304C" w14:textId="77777777" w:rsidR="00D40FEF" w:rsidRPr="00B0756D" w:rsidRDefault="00000000">
      <w:pPr>
        <w:spacing w:before="280" w:after="100"/>
        <w:rPr>
          <w:lang w:val="pt-PT"/>
        </w:rPr>
      </w:pPr>
      <w:r w:rsidRPr="00B0756D">
        <w:rPr>
          <w:b/>
          <w:bCs/>
          <w:sz w:val="24"/>
          <w:szCs w:val="24"/>
          <w:lang w:val="pt-PT"/>
        </w:rPr>
        <w:t>87.º Responsabilidade do prestador de serviços</w:t>
      </w:r>
    </w:p>
    <w:p w14:paraId="434AB996" w14:textId="77777777" w:rsidR="00D40FEF" w:rsidRPr="00B0756D" w:rsidRDefault="00000000">
      <w:pPr>
        <w:spacing w:before="60" w:after="60" w:line="276" w:lineRule="auto"/>
        <w:jc w:val="both"/>
        <w:rPr>
          <w:lang w:val="pt-PT"/>
        </w:rPr>
      </w:pPr>
      <w:r w:rsidRPr="00B0756D">
        <w:rPr>
          <w:lang w:val="pt-PT"/>
        </w:rPr>
        <w:t>1.  O prestador de serviços não responde civil nem criminalmente por material de terceiros sob a forma de registos electrónicos a que apenas fornece acesso, quando a responsabilidade se funde:</w:t>
      </w:r>
    </w:p>
    <w:p w14:paraId="24BE9193" w14:textId="77777777" w:rsidR="00D40FEF" w:rsidRPr="00BE740D" w:rsidRDefault="00000000" w:rsidP="00BE740D">
      <w:pPr>
        <w:pStyle w:val="PargrafodaLista"/>
        <w:numPr>
          <w:ilvl w:val="0"/>
          <w:numId w:val="78"/>
        </w:numPr>
        <w:spacing w:before="60" w:after="60" w:line="276" w:lineRule="auto"/>
        <w:jc w:val="both"/>
        <w:rPr>
          <w:lang w:val="pt-PT"/>
        </w:rPr>
      </w:pPr>
      <w:r w:rsidRPr="00BE740D">
        <w:rPr>
          <w:lang w:val="pt-PT"/>
        </w:rPr>
        <w:lastRenderedPageBreak/>
        <w:t>na criação, publicação, divulgação ou distribuição do material ou de declarações nele contidas; ou</w:t>
      </w:r>
    </w:p>
    <w:p w14:paraId="3DE38553" w14:textId="77777777" w:rsidR="00D40FEF" w:rsidRPr="00B0756D" w:rsidRDefault="00000000" w:rsidP="00BE740D">
      <w:pPr>
        <w:pStyle w:val="PargrafodaLista"/>
        <w:numPr>
          <w:ilvl w:val="0"/>
          <w:numId w:val="78"/>
        </w:numPr>
        <w:spacing w:before="60" w:after="60" w:line="276" w:lineRule="auto"/>
        <w:jc w:val="both"/>
        <w:rPr>
          <w:lang w:val="pt-PT"/>
        </w:rPr>
      </w:pPr>
      <w:r w:rsidRPr="00B0756D">
        <w:rPr>
          <w:lang w:val="pt-PT"/>
        </w:rPr>
        <w:t>na violação de quaisquer direitos relativos ao material.</w:t>
      </w:r>
    </w:p>
    <w:p w14:paraId="5C7EA195" w14:textId="77777777" w:rsidR="00D40FEF" w:rsidRPr="00B0756D" w:rsidRDefault="00000000">
      <w:pPr>
        <w:spacing w:before="60" w:after="60" w:line="276" w:lineRule="auto"/>
        <w:jc w:val="both"/>
        <w:rPr>
          <w:lang w:val="pt-PT"/>
        </w:rPr>
      </w:pPr>
      <w:r w:rsidRPr="00B0756D">
        <w:rPr>
          <w:lang w:val="pt-PT"/>
        </w:rPr>
        <w:t>2.  O disposto no número anterior não afecta:</w:t>
      </w:r>
    </w:p>
    <w:p w14:paraId="0109C892" w14:textId="77777777" w:rsidR="00D40FEF" w:rsidRDefault="00000000" w:rsidP="00BE740D">
      <w:pPr>
        <w:pStyle w:val="PargrafodaLista"/>
        <w:numPr>
          <w:ilvl w:val="0"/>
          <w:numId w:val="79"/>
        </w:numPr>
        <w:spacing w:before="60" w:after="60" w:line="276" w:lineRule="auto"/>
        <w:jc w:val="both"/>
      </w:pPr>
      <w:proofErr w:type="spellStart"/>
      <w:r>
        <w:t>qualquer</w:t>
      </w:r>
      <w:proofErr w:type="spellEnd"/>
      <w:r>
        <w:t xml:space="preserve"> </w:t>
      </w:r>
      <w:proofErr w:type="spellStart"/>
      <w:r>
        <w:t>obrigação</w:t>
      </w:r>
      <w:proofErr w:type="spellEnd"/>
      <w:r>
        <w:t xml:space="preserve"> </w:t>
      </w:r>
      <w:proofErr w:type="spellStart"/>
      <w:r>
        <w:t>contratual</w:t>
      </w:r>
      <w:proofErr w:type="spellEnd"/>
      <w:r>
        <w:t>;</w:t>
      </w:r>
    </w:p>
    <w:p w14:paraId="6F602AAE" w14:textId="77777777" w:rsidR="00D40FEF" w:rsidRPr="00B0756D" w:rsidRDefault="00000000" w:rsidP="00BE740D">
      <w:pPr>
        <w:pStyle w:val="PargrafodaLista"/>
        <w:numPr>
          <w:ilvl w:val="0"/>
          <w:numId w:val="79"/>
        </w:numPr>
        <w:spacing w:before="60" w:after="60" w:line="276" w:lineRule="auto"/>
        <w:jc w:val="both"/>
        <w:rPr>
          <w:lang w:val="pt-PT"/>
        </w:rPr>
      </w:pPr>
      <w:r w:rsidRPr="00B0756D">
        <w:rPr>
          <w:lang w:val="pt-PT"/>
        </w:rPr>
        <w:t>as obrigações do prestador de serviços de rede ao abrigo de um regime de licenciamento ou regulação estabelecido por lei; ou</w:t>
      </w:r>
    </w:p>
    <w:p w14:paraId="57524468" w14:textId="77777777" w:rsidR="00D40FEF" w:rsidRPr="00B0756D" w:rsidRDefault="00000000" w:rsidP="00BE740D">
      <w:pPr>
        <w:pStyle w:val="PargrafodaLista"/>
        <w:numPr>
          <w:ilvl w:val="0"/>
          <w:numId w:val="79"/>
        </w:numPr>
        <w:spacing w:before="60" w:after="60" w:line="276" w:lineRule="auto"/>
        <w:jc w:val="both"/>
        <w:rPr>
          <w:lang w:val="pt-PT"/>
        </w:rPr>
      </w:pPr>
      <w:r w:rsidRPr="00B0756D">
        <w:rPr>
          <w:lang w:val="pt-PT"/>
        </w:rPr>
        <w:t>qualquer obrigação imposta por lei ou por decisão judicial de remover, bloquear ou negar o acesso a qualquer material.</w:t>
      </w:r>
    </w:p>
    <w:p w14:paraId="0A171E14" w14:textId="77777777" w:rsidR="00D40FEF" w:rsidRPr="00B0756D" w:rsidRDefault="00000000">
      <w:pPr>
        <w:spacing w:before="60" w:after="60" w:line="276" w:lineRule="auto"/>
        <w:jc w:val="both"/>
        <w:rPr>
          <w:lang w:val="pt-PT"/>
        </w:rPr>
      </w:pPr>
      <w:r w:rsidRPr="00B0756D">
        <w:rPr>
          <w:lang w:val="pt-PT"/>
        </w:rPr>
        <w:t>3.  Para efeitos do presente artigo, «fornece acesso», relativamente a material de terceiros, significa proporcionar os meios técnicos pelos quais esse material pode ser acedido, incluindo o armazenamento automático e temporário do material para efeitos de fornecimento do acesso.</w:t>
      </w:r>
    </w:p>
    <w:p w14:paraId="33E9A601" w14:textId="77777777" w:rsidR="00D40FEF" w:rsidRPr="00B0756D" w:rsidRDefault="00000000">
      <w:pPr>
        <w:spacing w:before="280" w:after="100"/>
        <w:rPr>
          <w:lang w:val="pt-PT"/>
        </w:rPr>
      </w:pPr>
      <w:r w:rsidRPr="00B0756D">
        <w:rPr>
          <w:b/>
          <w:bCs/>
          <w:sz w:val="24"/>
          <w:szCs w:val="24"/>
          <w:lang w:val="pt-PT"/>
        </w:rPr>
        <w:t>88.º Ferramentas de localização de informação</w:t>
      </w:r>
    </w:p>
    <w:p w14:paraId="25924BCE" w14:textId="77777777" w:rsidR="00D40FEF" w:rsidRPr="00B0756D" w:rsidRDefault="00000000">
      <w:pPr>
        <w:spacing w:before="60" w:after="60" w:line="276" w:lineRule="auto"/>
        <w:jc w:val="both"/>
        <w:rPr>
          <w:lang w:val="pt-PT"/>
        </w:rPr>
      </w:pPr>
      <w:r w:rsidRPr="00B0756D">
        <w:rPr>
          <w:lang w:val="pt-PT"/>
        </w:rPr>
        <w:t>1.  Quando um prestador de serviços remeta ou ligue utilizadores a uma mensagem de dados que contenha uma mensagem ou actividade infractora, o prestador de serviços não é responsável pelos danos sofridos pelo utilizador se:</w:t>
      </w:r>
    </w:p>
    <w:p w14:paraId="7872F6B3" w14:textId="77777777" w:rsidR="00D40FEF" w:rsidRPr="00BE740D" w:rsidRDefault="00000000" w:rsidP="00BE740D">
      <w:pPr>
        <w:pStyle w:val="PargrafodaLista"/>
        <w:numPr>
          <w:ilvl w:val="0"/>
          <w:numId w:val="80"/>
        </w:numPr>
        <w:spacing w:before="60" w:after="60" w:line="276" w:lineRule="auto"/>
        <w:jc w:val="both"/>
        <w:rPr>
          <w:lang w:val="pt-PT"/>
        </w:rPr>
      </w:pPr>
      <w:r w:rsidRPr="00BE740D">
        <w:rPr>
          <w:lang w:val="pt-PT"/>
        </w:rPr>
        <w:t>não tiver conhecimento efectivo de que a mensagem de dados ou a actividade a ela associada viola direitos do utilizador;</w:t>
      </w:r>
    </w:p>
    <w:p w14:paraId="6D6F1B33" w14:textId="77777777" w:rsidR="00D40FEF" w:rsidRPr="00B0756D" w:rsidRDefault="00000000" w:rsidP="00BE740D">
      <w:pPr>
        <w:pStyle w:val="PargrafodaLista"/>
        <w:numPr>
          <w:ilvl w:val="0"/>
          <w:numId w:val="80"/>
        </w:numPr>
        <w:spacing w:before="60" w:after="60" w:line="276" w:lineRule="auto"/>
        <w:jc w:val="both"/>
        <w:rPr>
          <w:lang w:val="pt-PT"/>
        </w:rPr>
      </w:pPr>
      <w:r w:rsidRPr="00B0756D">
        <w:rPr>
          <w:lang w:val="pt-PT"/>
        </w:rPr>
        <w:t>não tiver conhecimento dos factos ou circunstâncias de que emerge a actividade infractora ou a natureza infractora da mensagem de dados;</w:t>
      </w:r>
    </w:p>
    <w:p w14:paraId="5A735C33" w14:textId="77777777" w:rsidR="00D40FEF" w:rsidRPr="00B0756D" w:rsidRDefault="00000000" w:rsidP="00BE740D">
      <w:pPr>
        <w:pStyle w:val="PargrafodaLista"/>
        <w:numPr>
          <w:ilvl w:val="0"/>
          <w:numId w:val="80"/>
        </w:numPr>
        <w:spacing w:before="60" w:after="60" w:line="276" w:lineRule="auto"/>
        <w:jc w:val="both"/>
        <w:rPr>
          <w:lang w:val="pt-PT"/>
        </w:rPr>
      </w:pPr>
      <w:r w:rsidRPr="00B0756D">
        <w:rPr>
          <w:lang w:val="pt-PT"/>
        </w:rPr>
        <w:t>não receber qualquer benefício financeiro directamente imputável à actividade infractora; ou</w:t>
      </w:r>
    </w:p>
    <w:p w14:paraId="16A5074B" w14:textId="77777777" w:rsidR="00D40FEF" w:rsidRPr="00B0756D" w:rsidRDefault="00000000" w:rsidP="00BE740D">
      <w:pPr>
        <w:pStyle w:val="PargrafodaLista"/>
        <w:numPr>
          <w:ilvl w:val="0"/>
          <w:numId w:val="80"/>
        </w:numPr>
        <w:spacing w:before="60" w:after="60" w:line="276" w:lineRule="auto"/>
        <w:jc w:val="both"/>
        <w:rPr>
          <w:lang w:val="pt-PT"/>
        </w:rPr>
      </w:pPr>
      <w:r w:rsidRPr="00B0756D">
        <w:rPr>
          <w:lang w:val="pt-PT"/>
        </w:rPr>
        <w:t>remover ou desactivar o acesso à referência ou à ligação para a mensagem de dados ou actividade, num prazo razoável após tomar conhecimento de que a mensagem de dados ou a actividade a ela associada viola direitos do utilizador.</w:t>
      </w:r>
    </w:p>
    <w:p w14:paraId="541577E6" w14:textId="77777777" w:rsidR="00D40FEF" w:rsidRPr="00B0756D" w:rsidRDefault="00000000">
      <w:pPr>
        <w:spacing w:before="280" w:after="100"/>
        <w:rPr>
          <w:lang w:val="pt-PT"/>
        </w:rPr>
      </w:pPr>
      <w:r w:rsidRPr="00B0756D">
        <w:rPr>
          <w:b/>
          <w:bCs/>
          <w:sz w:val="24"/>
          <w:szCs w:val="24"/>
          <w:lang w:val="pt-PT"/>
        </w:rPr>
        <w:t>89.º Notificação de mensagem ou actividade ilícita</w:t>
      </w:r>
    </w:p>
    <w:p w14:paraId="56A5A079" w14:textId="77777777" w:rsidR="00D40FEF" w:rsidRPr="00B0756D" w:rsidRDefault="00000000">
      <w:pPr>
        <w:spacing w:before="60" w:after="60" w:line="276" w:lineRule="auto"/>
        <w:jc w:val="both"/>
        <w:rPr>
          <w:lang w:val="pt-PT"/>
        </w:rPr>
      </w:pPr>
      <w:r w:rsidRPr="00B0756D">
        <w:rPr>
          <w:lang w:val="pt-PT"/>
        </w:rPr>
        <w:t>1.  A pessoa que alegue que uma mensagem de dados ou actividade a ela associada é ilícita deve notificar o prestador de serviços ou o respectivo agente designado por escrito, devendo a notificação incluir:</w:t>
      </w:r>
    </w:p>
    <w:p w14:paraId="2B0A2DB5" w14:textId="77777777" w:rsidR="00D40FEF" w:rsidRPr="00DB1899" w:rsidRDefault="00000000" w:rsidP="00DB1899">
      <w:pPr>
        <w:pStyle w:val="PargrafodaLista"/>
        <w:numPr>
          <w:ilvl w:val="0"/>
          <w:numId w:val="81"/>
        </w:numPr>
        <w:spacing w:before="60" w:after="60" w:line="276" w:lineRule="auto"/>
        <w:jc w:val="both"/>
        <w:rPr>
          <w:lang w:val="pt-PT"/>
        </w:rPr>
      </w:pPr>
      <w:r w:rsidRPr="00DB1899">
        <w:rPr>
          <w:lang w:val="pt-PT"/>
        </w:rPr>
        <w:t>nome completo e endereço do reclamante;</w:t>
      </w:r>
    </w:p>
    <w:p w14:paraId="408833DF" w14:textId="77777777" w:rsidR="00D40FEF" w:rsidRPr="00B0756D" w:rsidRDefault="00000000" w:rsidP="00DB1899">
      <w:pPr>
        <w:pStyle w:val="PargrafodaLista"/>
        <w:numPr>
          <w:ilvl w:val="0"/>
          <w:numId w:val="81"/>
        </w:numPr>
        <w:spacing w:before="60" w:after="60" w:line="276" w:lineRule="auto"/>
        <w:jc w:val="both"/>
        <w:rPr>
          <w:lang w:val="pt-PT"/>
        </w:rPr>
      </w:pPr>
      <w:r w:rsidRPr="00B0756D">
        <w:rPr>
          <w:lang w:val="pt-PT"/>
        </w:rPr>
        <w:t>assinatura manuscrita ou electrónica do reclamante;</w:t>
      </w:r>
    </w:p>
    <w:p w14:paraId="443AD7EA" w14:textId="77777777" w:rsidR="00D40FEF" w:rsidRPr="00B0756D" w:rsidRDefault="00000000" w:rsidP="00DB1899">
      <w:pPr>
        <w:pStyle w:val="PargrafodaLista"/>
        <w:numPr>
          <w:ilvl w:val="0"/>
          <w:numId w:val="81"/>
        </w:numPr>
        <w:spacing w:before="60" w:after="60" w:line="276" w:lineRule="auto"/>
        <w:jc w:val="both"/>
        <w:rPr>
          <w:lang w:val="pt-PT"/>
        </w:rPr>
      </w:pPr>
      <w:r w:rsidRPr="00B0756D">
        <w:rPr>
          <w:lang w:val="pt-PT"/>
        </w:rPr>
        <w:t>o direito que alega ter sido violado;</w:t>
      </w:r>
    </w:p>
    <w:p w14:paraId="207A070C" w14:textId="77777777" w:rsidR="00D40FEF" w:rsidRPr="00B0756D" w:rsidRDefault="00000000" w:rsidP="00DB1899">
      <w:pPr>
        <w:pStyle w:val="PargrafodaLista"/>
        <w:numPr>
          <w:ilvl w:val="0"/>
          <w:numId w:val="81"/>
        </w:numPr>
        <w:spacing w:before="60" w:after="60" w:line="276" w:lineRule="auto"/>
        <w:jc w:val="both"/>
        <w:rPr>
          <w:lang w:val="pt-PT"/>
        </w:rPr>
      </w:pPr>
      <w:r w:rsidRPr="00B0756D">
        <w:rPr>
          <w:lang w:val="pt-PT"/>
        </w:rPr>
        <w:t>descrição do material ou actividade que considera ilícito;</w:t>
      </w:r>
    </w:p>
    <w:p w14:paraId="046D2570" w14:textId="77777777" w:rsidR="00D40FEF" w:rsidRPr="00B0756D" w:rsidRDefault="00000000" w:rsidP="00DB1899">
      <w:pPr>
        <w:pStyle w:val="PargrafodaLista"/>
        <w:numPr>
          <w:ilvl w:val="0"/>
          <w:numId w:val="81"/>
        </w:numPr>
        <w:spacing w:before="60" w:after="60" w:line="276" w:lineRule="auto"/>
        <w:jc w:val="both"/>
        <w:rPr>
          <w:lang w:val="pt-PT"/>
        </w:rPr>
      </w:pPr>
      <w:r w:rsidRPr="00B0756D">
        <w:rPr>
          <w:lang w:val="pt-PT"/>
        </w:rPr>
        <w:t>as medidas correctivas que o prestador de serviços deve adoptar relativamente à reclamação;</w:t>
      </w:r>
    </w:p>
    <w:p w14:paraId="6A41F780" w14:textId="77777777" w:rsidR="00D40FEF" w:rsidRPr="00B0756D" w:rsidRDefault="00000000" w:rsidP="00DB1899">
      <w:pPr>
        <w:pStyle w:val="PargrafodaLista"/>
        <w:numPr>
          <w:ilvl w:val="0"/>
          <w:numId w:val="81"/>
        </w:numPr>
        <w:spacing w:before="60" w:after="60" w:line="276" w:lineRule="auto"/>
        <w:jc w:val="both"/>
        <w:rPr>
          <w:lang w:val="pt-PT"/>
        </w:rPr>
      </w:pPr>
      <w:r w:rsidRPr="00B0756D">
        <w:rPr>
          <w:lang w:val="pt-PT"/>
        </w:rPr>
        <w:t>dados telefónicos e de contacto electrónico do reclamante;</w:t>
      </w:r>
    </w:p>
    <w:p w14:paraId="7FC0E414" w14:textId="77777777" w:rsidR="00D40FEF" w:rsidRPr="00B0756D" w:rsidRDefault="00000000" w:rsidP="00DB1899">
      <w:pPr>
        <w:pStyle w:val="PargrafodaLista"/>
        <w:numPr>
          <w:ilvl w:val="0"/>
          <w:numId w:val="81"/>
        </w:numPr>
        <w:spacing w:before="60" w:after="60" w:line="276" w:lineRule="auto"/>
        <w:jc w:val="both"/>
        <w:rPr>
          <w:lang w:val="pt-PT"/>
        </w:rPr>
      </w:pPr>
      <w:r w:rsidRPr="00B0756D">
        <w:rPr>
          <w:lang w:val="pt-PT"/>
        </w:rPr>
        <w:t>declaração de que o reclamante actua de boa-fé; e</w:t>
      </w:r>
    </w:p>
    <w:p w14:paraId="25FAD9C4" w14:textId="77777777" w:rsidR="00D40FEF" w:rsidRPr="00B0756D" w:rsidRDefault="00000000" w:rsidP="00DB1899">
      <w:pPr>
        <w:pStyle w:val="PargrafodaLista"/>
        <w:numPr>
          <w:ilvl w:val="0"/>
          <w:numId w:val="81"/>
        </w:numPr>
        <w:spacing w:before="60" w:after="60" w:line="276" w:lineRule="auto"/>
        <w:jc w:val="both"/>
        <w:rPr>
          <w:lang w:val="pt-PT"/>
        </w:rPr>
      </w:pPr>
      <w:r w:rsidRPr="00B0756D">
        <w:rPr>
          <w:lang w:val="pt-PT"/>
        </w:rPr>
        <w:t>declaração de que as informações constantes da notificação são correctas, de acordo com o seu conhecimento.</w:t>
      </w:r>
    </w:p>
    <w:p w14:paraId="2380E97B" w14:textId="77777777" w:rsidR="00D40FEF" w:rsidRPr="00B0756D" w:rsidRDefault="00000000">
      <w:pPr>
        <w:spacing w:before="60" w:after="60" w:line="276" w:lineRule="auto"/>
        <w:jc w:val="both"/>
        <w:rPr>
          <w:lang w:val="pt-PT"/>
        </w:rPr>
      </w:pPr>
      <w:r w:rsidRPr="00B0756D">
        <w:rPr>
          <w:lang w:val="pt-PT"/>
        </w:rPr>
        <w:lastRenderedPageBreak/>
        <w:t>2.  A pessoa que intencionalmente faça uma declaração falsa na notificação prevista no número anterior responde perante o prestador de serviços pelos danos e prejuízos por este sofridos.</w:t>
      </w:r>
    </w:p>
    <w:p w14:paraId="2389CCC8" w14:textId="77777777" w:rsidR="00D40FEF" w:rsidRPr="00B0756D" w:rsidRDefault="00000000">
      <w:pPr>
        <w:spacing w:before="280" w:after="100"/>
        <w:rPr>
          <w:lang w:val="pt-PT"/>
        </w:rPr>
      </w:pPr>
      <w:r w:rsidRPr="00B0756D">
        <w:rPr>
          <w:b/>
          <w:bCs/>
          <w:sz w:val="24"/>
          <w:szCs w:val="24"/>
          <w:lang w:val="pt-PT"/>
        </w:rPr>
        <w:t>90.º Ausência de obrigação de monitorização</w:t>
      </w:r>
    </w:p>
    <w:p w14:paraId="7881D7DD" w14:textId="77777777" w:rsidR="00D40FEF" w:rsidRPr="00B0756D" w:rsidRDefault="00000000">
      <w:pPr>
        <w:spacing w:before="60" w:after="60" w:line="276" w:lineRule="auto"/>
        <w:jc w:val="both"/>
        <w:rPr>
          <w:lang w:val="pt-PT"/>
        </w:rPr>
      </w:pPr>
      <w:r w:rsidRPr="00B0756D">
        <w:rPr>
          <w:lang w:val="pt-PT"/>
        </w:rPr>
        <w:t>1.  Para efeitos de cumprimento da presente Parte, o prestador de serviços não é obrigado a:</w:t>
      </w:r>
    </w:p>
    <w:p w14:paraId="284336DE" w14:textId="77777777" w:rsidR="00D40FEF" w:rsidRPr="00DB1899" w:rsidRDefault="00000000" w:rsidP="00DB1899">
      <w:pPr>
        <w:pStyle w:val="PargrafodaLista"/>
        <w:numPr>
          <w:ilvl w:val="0"/>
          <w:numId w:val="82"/>
        </w:numPr>
        <w:spacing w:before="60" w:after="60" w:line="276" w:lineRule="auto"/>
        <w:jc w:val="both"/>
        <w:rPr>
          <w:lang w:val="pt-PT"/>
        </w:rPr>
      </w:pPr>
      <w:r w:rsidRPr="00DB1899">
        <w:rPr>
          <w:lang w:val="pt-PT"/>
        </w:rPr>
        <w:t>monitorizar os dados que transmite ou armazena; ou</w:t>
      </w:r>
    </w:p>
    <w:p w14:paraId="359CA69C" w14:textId="77777777" w:rsidR="00D40FEF" w:rsidRPr="00B0756D" w:rsidRDefault="00000000" w:rsidP="00DB1899">
      <w:pPr>
        <w:pStyle w:val="PargrafodaLista"/>
        <w:numPr>
          <w:ilvl w:val="0"/>
          <w:numId w:val="82"/>
        </w:numPr>
        <w:spacing w:before="60" w:after="60" w:line="276" w:lineRule="auto"/>
        <w:jc w:val="both"/>
        <w:rPr>
          <w:lang w:val="pt-PT"/>
        </w:rPr>
      </w:pPr>
      <w:r w:rsidRPr="00B0756D">
        <w:rPr>
          <w:lang w:val="pt-PT"/>
        </w:rPr>
        <w:t>pesquisar activamente factos ou circunstâncias indiciadores de actividade ilícita.</w:t>
      </w:r>
    </w:p>
    <w:p w14:paraId="55B07ED8" w14:textId="77777777" w:rsidR="00D40FEF" w:rsidRPr="00B0756D" w:rsidRDefault="00000000">
      <w:pPr>
        <w:spacing w:before="280" w:after="100"/>
        <w:rPr>
          <w:lang w:val="pt-PT"/>
        </w:rPr>
      </w:pPr>
      <w:r w:rsidRPr="00B0756D">
        <w:rPr>
          <w:b/>
          <w:bCs/>
          <w:sz w:val="24"/>
          <w:szCs w:val="24"/>
          <w:lang w:val="pt-PT"/>
        </w:rPr>
        <w:t>91.º Jurisdição territorial</w:t>
      </w:r>
    </w:p>
    <w:p w14:paraId="6EFF0BF1" w14:textId="77777777" w:rsidR="00D40FEF" w:rsidRPr="00B0756D" w:rsidRDefault="00000000">
      <w:pPr>
        <w:spacing w:before="60" w:after="60" w:line="276" w:lineRule="auto"/>
        <w:jc w:val="both"/>
        <w:rPr>
          <w:lang w:val="pt-PT"/>
        </w:rPr>
      </w:pPr>
      <w:r w:rsidRPr="00B0756D">
        <w:rPr>
          <w:lang w:val="pt-PT"/>
        </w:rPr>
        <w:t>1.  Sem prejuízo do disposto no número seguinte, a presente Lei aplica-se a qualquer pessoa, independentemente da sua nacionalidade ou cidadania e independentemente de se encontrar dentro ou fora da Guiné-Bissau.</w:t>
      </w:r>
    </w:p>
    <w:p w14:paraId="497A16D5" w14:textId="77777777" w:rsidR="00D40FEF" w:rsidRPr="00B0756D" w:rsidRDefault="00000000">
      <w:pPr>
        <w:spacing w:before="60" w:after="60" w:line="276" w:lineRule="auto"/>
        <w:jc w:val="both"/>
        <w:rPr>
          <w:lang w:val="pt-PT"/>
        </w:rPr>
      </w:pPr>
      <w:r w:rsidRPr="00B0756D">
        <w:rPr>
          <w:lang w:val="pt-PT"/>
        </w:rPr>
        <w:t>2.  Quando uma infracção ao abrigo da presente Lei for cometida fora da Guiné-Bissau, a pessoa pode ser tratada como se a infracção tivesse sido cometida em território guineense.</w:t>
      </w:r>
    </w:p>
    <w:p w14:paraId="6BCAD400" w14:textId="77777777" w:rsidR="00D40FEF" w:rsidRPr="00B0756D" w:rsidRDefault="00000000">
      <w:pPr>
        <w:spacing w:before="280" w:after="100"/>
        <w:rPr>
          <w:lang w:val="pt-PT"/>
        </w:rPr>
      </w:pPr>
      <w:r w:rsidRPr="00B0756D">
        <w:rPr>
          <w:b/>
          <w:bCs/>
          <w:sz w:val="24"/>
          <w:szCs w:val="24"/>
          <w:lang w:val="pt-PT"/>
        </w:rPr>
        <w:t>92.º Jurisdição dos tribunais</w:t>
      </w:r>
    </w:p>
    <w:p w14:paraId="5F33F00C" w14:textId="77777777" w:rsidR="00D40FEF" w:rsidRPr="00B0756D" w:rsidRDefault="00000000">
      <w:pPr>
        <w:spacing w:before="60" w:after="60" w:line="276" w:lineRule="auto"/>
        <w:jc w:val="both"/>
        <w:rPr>
          <w:lang w:val="pt-PT"/>
        </w:rPr>
      </w:pPr>
      <w:r w:rsidRPr="00B0756D">
        <w:rPr>
          <w:lang w:val="pt-PT"/>
        </w:rPr>
        <w:t>O tribunal de magistrados é competente para conhecer e decidir todas as infracções previstas na presente Lei e, não obstante qualquer disposição em contrário de outra lei, tem poder para aplicar as sanções previstas para as infracções por ela estabelecidas.</w:t>
      </w:r>
    </w:p>
    <w:p w14:paraId="668CD380" w14:textId="77777777" w:rsidR="00D40FEF" w:rsidRPr="00B0756D" w:rsidRDefault="00000000">
      <w:pPr>
        <w:spacing w:before="280" w:after="100"/>
        <w:rPr>
          <w:lang w:val="pt-PT"/>
        </w:rPr>
      </w:pPr>
      <w:r w:rsidRPr="00B0756D">
        <w:rPr>
          <w:b/>
          <w:bCs/>
          <w:sz w:val="24"/>
          <w:szCs w:val="24"/>
          <w:lang w:val="pt-PT"/>
        </w:rPr>
        <w:t>93.º Regulamentos</w:t>
      </w:r>
    </w:p>
    <w:p w14:paraId="439AB8DB" w14:textId="77777777" w:rsidR="00D40FEF" w:rsidRPr="00B0756D" w:rsidRDefault="00000000">
      <w:pPr>
        <w:spacing w:before="60" w:after="60" w:line="276" w:lineRule="auto"/>
        <w:jc w:val="both"/>
        <w:rPr>
          <w:lang w:val="pt-PT"/>
        </w:rPr>
      </w:pPr>
      <w:r w:rsidRPr="00B0756D">
        <w:rPr>
          <w:lang w:val="pt-PT"/>
        </w:rPr>
        <w:t>1.  O Ministro pode, por instrumento estatutário, elaborar regulamentos sobre:</w:t>
      </w:r>
    </w:p>
    <w:p w14:paraId="21B27DDB" w14:textId="77777777" w:rsidR="00D40FEF" w:rsidRPr="00DB1899" w:rsidRDefault="00000000" w:rsidP="00DB1899">
      <w:pPr>
        <w:pStyle w:val="PargrafodaLista"/>
        <w:numPr>
          <w:ilvl w:val="0"/>
          <w:numId w:val="83"/>
        </w:numPr>
        <w:spacing w:before="60" w:after="60" w:line="276" w:lineRule="auto"/>
        <w:jc w:val="both"/>
        <w:rPr>
          <w:lang w:val="pt-PT"/>
        </w:rPr>
      </w:pPr>
      <w:r w:rsidRPr="00DB1899">
        <w:rPr>
          <w:lang w:val="pt-PT"/>
        </w:rPr>
        <w:t>qualquer matéria que deva ser regulamentada;</w:t>
      </w:r>
    </w:p>
    <w:p w14:paraId="5792FB4C" w14:textId="77777777" w:rsidR="00D40FEF" w:rsidRPr="00B0756D" w:rsidRDefault="00000000" w:rsidP="00DB1899">
      <w:pPr>
        <w:pStyle w:val="PargrafodaLista"/>
        <w:numPr>
          <w:ilvl w:val="0"/>
          <w:numId w:val="83"/>
        </w:numPr>
        <w:spacing w:before="60" w:after="60" w:line="276" w:lineRule="auto"/>
        <w:jc w:val="both"/>
        <w:rPr>
          <w:lang w:val="pt-PT"/>
        </w:rPr>
      </w:pPr>
      <w:r w:rsidRPr="00B0756D">
        <w:rPr>
          <w:lang w:val="pt-PT"/>
        </w:rPr>
        <w:t>matérias de natureza administrativa ou processual necessárias para a execução da presente Lei; ou</w:t>
      </w:r>
    </w:p>
    <w:p w14:paraId="3CBF6A0D" w14:textId="77777777" w:rsidR="00D40FEF" w:rsidRPr="00B0756D" w:rsidRDefault="00000000" w:rsidP="00DB1899">
      <w:pPr>
        <w:pStyle w:val="PargrafodaLista"/>
        <w:numPr>
          <w:ilvl w:val="0"/>
          <w:numId w:val="83"/>
        </w:numPr>
        <w:spacing w:before="60" w:after="60" w:line="276" w:lineRule="auto"/>
        <w:jc w:val="both"/>
        <w:rPr>
          <w:lang w:val="pt-PT"/>
        </w:rPr>
      </w:pPr>
      <w:r w:rsidRPr="00B0756D">
        <w:rPr>
          <w:lang w:val="pt-PT"/>
        </w:rPr>
        <w:t>quaisquer outras matérias necessárias e convenientes para a execução da presente Lei.</w:t>
      </w:r>
    </w:p>
    <w:p w14:paraId="16544D97" w14:textId="77777777" w:rsidR="00D40FEF" w:rsidRPr="00B0756D" w:rsidRDefault="00000000">
      <w:pPr>
        <w:spacing w:before="280" w:after="100"/>
        <w:rPr>
          <w:lang w:val="pt-PT"/>
        </w:rPr>
      </w:pPr>
      <w:r w:rsidRPr="00B0756D">
        <w:rPr>
          <w:b/>
          <w:bCs/>
          <w:sz w:val="24"/>
          <w:szCs w:val="24"/>
          <w:lang w:val="pt-PT"/>
        </w:rPr>
        <w:t>94.º Poder do Ministro de alterar os Anexos</w:t>
      </w:r>
    </w:p>
    <w:p w14:paraId="3B315DAB" w14:textId="77777777" w:rsidR="00D40FEF" w:rsidRPr="00B0756D" w:rsidRDefault="00000000">
      <w:pPr>
        <w:spacing w:before="60" w:after="60" w:line="276" w:lineRule="auto"/>
        <w:jc w:val="both"/>
        <w:rPr>
          <w:lang w:val="pt-PT"/>
        </w:rPr>
      </w:pPr>
      <w:r w:rsidRPr="00B0756D">
        <w:rPr>
          <w:lang w:val="pt-PT"/>
        </w:rPr>
        <w:t>O Ministro, em consulta com a Autoridade Competente, pode, por instrumento estatutário e com aprovação do Gabinete, alterar os Anexos à presente Lei.</w:t>
      </w:r>
    </w:p>
    <w:p w14:paraId="6FE32B5B"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t>PARTE X — DISPOSIÇÕES DIVERSAS</w:t>
      </w:r>
    </w:p>
    <w:p w14:paraId="790331C6" w14:textId="77777777" w:rsidR="00D40FEF" w:rsidRPr="00B0756D" w:rsidRDefault="00000000">
      <w:pPr>
        <w:spacing w:before="280" w:after="100"/>
        <w:rPr>
          <w:lang w:val="pt-PT"/>
        </w:rPr>
      </w:pPr>
      <w:r w:rsidRPr="00B0756D">
        <w:rPr>
          <w:b/>
          <w:bCs/>
          <w:sz w:val="24"/>
          <w:szCs w:val="24"/>
          <w:lang w:val="pt-PT"/>
        </w:rPr>
        <w:t>95.º Obrigação de protecção do direito à privacidade</w:t>
      </w:r>
    </w:p>
    <w:p w14:paraId="0A99728B" w14:textId="77777777" w:rsidR="00D40FEF" w:rsidRPr="00B0756D" w:rsidRDefault="00000000">
      <w:pPr>
        <w:spacing w:before="60" w:after="60" w:line="276" w:lineRule="auto"/>
        <w:jc w:val="both"/>
        <w:rPr>
          <w:lang w:val="pt-PT"/>
        </w:rPr>
      </w:pPr>
      <w:r w:rsidRPr="00B0756D">
        <w:rPr>
          <w:lang w:val="pt-PT"/>
        </w:rPr>
        <w:t xml:space="preserve">1.  Sem prejuízo de qualquer lei em contrário, na implementação e aplicação da presente Lei, todos os prestadores e utilizadores de serviços electrónicos ou digitais na Guiné-Bissau — incluindo serviços de confiança, serviços de comércio electrónico, pagamentos electrónicos e serviços de assinatura electrónica — devem garantir que os processos e </w:t>
      </w:r>
      <w:r w:rsidRPr="00B0756D">
        <w:rPr>
          <w:lang w:val="pt-PT"/>
        </w:rPr>
        <w:lastRenderedPageBreak/>
        <w:t>sistemas pelos quais os dados pessoais são recolhidos, tratados, armazenados ou utilizados respeitam o direito à privacidade dos utilizadores.</w:t>
      </w:r>
    </w:p>
    <w:p w14:paraId="3BCBEA7B" w14:textId="77777777" w:rsidR="00D40FEF" w:rsidRPr="00B0756D" w:rsidRDefault="00000000">
      <w:pPr>
        <w:spacing w:before="60" w:after="60" w:line="276" w:lineRule="auto"/>
        <w:jc w:val="both"/>
        <w:rPr>
          <w:lang w:val="pt-PT"/>
        </w:rPr>
      </w:pPr>
      <w:r w:rsidRPr="00B0756D">
        <w:rPr>
          <w:lang w:val="pt-PT"/>
        </w:rPr>
        <w:t>2.  Sem prejuízo da generalidade do disposto no número anterior, cada recolhedor de dados electrónicos, subcontratante de dados electrónicos, responsável pelo tratamento de dados electrónicos ou qualquer pessoa que utilize qualquer sistema digital ou electrónico para recolher, tratar, conservar ou utilizar dados pessoais deve:</w:t>
      </w:r>
    </w:p>
    <w:p w14:paraId="18EF3C10" w14:textId="77777777" w:rsidR="00D40FEF" w:rsidRPr="0018080F" w:rsidRDefault="00000000" w:rsidP="0018080F">
      <w:pPr>
        <w:pStyle w:val="PargrafodaLista"/>
        <w:numPr>
          <w:ilvl w:val="0"/>
          <w:numId w:val="88"/>
        </w:numPr>
        <w:spacing w:before="60" w:after="60" w:line="276" w:lineRule="auto"/>
        <w:jc w:val="both"/>
        <w:rPr>
          <w:lang w:val="pt-PT"/>
        </w:rPr>
      </w:pPr>
      <w:r w:rsidRPr="0018080F">
        <w:rPr>
          <w:lang w:val="pt-PT"/>
        </w:rPr>
        <w:t>prestar contas ao titular dos dados pelos dados recolhidos, tratados, conservados ou utilizados;</w:t>
      </w:r>
    </w:p>
    <w:p w14:paraId="2CE00150" w14:textId="77777777" w:rsidR="00D40FEF" w:rsidRPr="00B0756D" w:rsidRDefault="00000000" w:rsidP="0018080F">
      <w:pPr>
        <w:pStyle w:val="PargrafodaLista"/>
        <w:numPr>
          <w:ilvl w:val="0"/>
          <w:numId w:val="88"/>
        </w:numPr>
        <w:spacing w:before="60" w:after="60" w:line="276" w:lineRule="auto"/>
        <w:jc w:val="both"/>
        <w:rPr>
          <w:lang w:val="pt-PT"/>
        </w:rPr>
      </w:pPr>
      <w:r w:rsidRPr="00B0756D">
        <w:rPr>
          <w:lang w:val="pt-PT"/>
        </w:rPr>
        <w:t>recolher e tratar dados de forma lícita e transparente;</w:t>
      </w:r>
    </w:p>
    <w:p w14:paraId="289F2930" w14:textId="77777777" w:rsidR="00D40FEF" w:rsidRPr="00B0756D" w:rsidRDefault="00000000" w:rsidP="0018080F">
      <w:pPr>
        <w:pStyle w:val="PargrafodaLista"/>
        <w:numPr>
          <w:ilvl w:val="0"/>
          <w:numId w:val="88"/>
        </w:numPr>
        <w:spacing w:before="60" w:after="60" w:line="276" w:lineRule="auto"/>
        <w:jc w:val="both"/>
        <w:rPr>
          <w:lang w:val="pt-PT"/>
        </w:rPr>
      </w:pPr>
      <w:r w:rsidRPr="00B0756D">
        <w:rPr>
          <w:lang w:val="pt-PT"/>
        </w:rPr>
        <w:t>recolher, tratar, utilizar ou conservar apenas dados pessoais adequados, pertinentes e não excessivos ou desnecessários;</w:t>
      </w:r>
    </w:p>
    <w:p w14:paraId="7CFBE914" w14:textId="77777777" w:rsidR="00D40FEF" w:rsidRPr="00B0756D" w:rsidRDefault="00000000" w:rsidP="0018080F">
      <w:pPr>
        <w:pStyle w:val="PargrafodaLista"/>
        <w:numPr>
          <w:ilvl w:val="0"/>
          <w:numId w:val="88"/>
        </w:numPr>
        <w:spacing w:before="60" w:after="60" w:line="276" w:lineRule="auto"/>
        <w:jc w:val="both"/>
        <w:rPr>
          <w:lang w:val="pt-PT"/>
        </w:rPr>
      </w:pPr>
      <w:r w:rsidRPr="00B0756D">
        <w:rPr>
          <w:lang w:val="pt-PT"/>
        </w:rPr>
        <w:t>conservar os dados pessoais durante o período autorizado por lei ou durante o qual os dados sejam necessários;</w:t>
      </w:r>
    </w:p>
    <w:p w14:paraId="6729B1E1" w14:textId="77777777" w:rsidR="00D40FEF" w:rsidRPr="00B0756D" w:rsidRDefault="00000000" w:rsidP="0018080F">
      <w:pPr>
        <w:pStyle w:val="PargrafodaLista"/>
        <w:numPr>
          <w:ilvl w:val="0"/>
          <w:numId w:val="88"/>
        </w:numPr>
        <w:spacing w:before="60" w:after="60" w:line="276" w:lineRule="auto"/>
        <w:jc w:val="both"/>
        <w:rPr>
          <w:lang w:val="pt-PT"/>
        </w:rPr>
      </w:pPr>
      <w:r w:rsidRPr="00B0756D">
        <w:rPr>
          <w:lang w:val="pt-PT"/>
        </w:rPr>
        <w:t>garantir a qualidade da informação recolhida, tratada, utilizada ou conservada;</w:t>
      </w:r>
    </w:p>
    <w:p w14:paraId="4599EA44" w14:textId="77777777" w:rsidR="00D40FEF" w:rsidRPr="00B0756D" w:rsidRDefault="00000000" w:rsidP="0018080F">
      <w:pPr>
        <w:pStyle w:val="PargrafodaLista"/>
        <w:numPr>
          <w:ilvl w:val="0"/>
          <w:numId w:val="88"/>
        </w:numPr>
        <w:spacing w:before="60" w:after="60" w:line="276" w:lineRule="auto"/>
        <w:jc w:val="both"/>
        <w:rPr>
          <w:lang w:val="pt-PT"/>
        </w:rPr>
      </w:pPr>
      <w:r w:rsidRPr="00B0756D">
        <w:rPr>
          <w:lang w:val="pt-PT"/>
        </w:rPr>
        <w:t>garantir a transparência e a participação do titular dos dados na recolha, tratamento, utilização e conservação dos dados pessoais; e</w:t>
      </w:r>
    </w:p>
    <w:p w14:paraId="3CBD1143" w14:textId="77777777" w:rsidR="00D40FEF" w:rsidRPr="00B0756D" w:rsidRDefault="00000000" w:rsidP="0018080F">
      <w:pPr>
        <w:pStyle w:val="PargrafodaLista"/>
        <w:numPr>
          <w:ilvl w:val="0"/>
          <w:numId w:val="88"/>
        </w:numPr>
        <w:spacing w:before="60" w:after="60" w:line="276" w:lineRule="auto"/>
        <w:jc w:val="both"/>
        <w:rPr>
          <w:lang w:val="pt-PT"/>
        </w:rPr>
      </w:pPr>
      <w:r w:rsidRPr="00B0756D">
        <w:rPr>
          <w:lang w:val="pt-PT"/>
        </w:rPr>
        <w:t>observar as medidas de segurança adequadas relativamente aos dados.</w:t>
      </w:r>
    </w:p>
    <w:p w14:paraId="3C4C1A05" w14:textId="77777777" w:rsidR="00D40FEF" w:rsidRPr="00B0756D" w:rsidRDefault="00000000">
      <w:pPr>
        <w:spacing w:before="60" w:after="60" w:line="276" w:lineRule="auto"/>
        <w:jc w:val="both"/>
        <w:rPr>
          <w:lang w:val="pt-PT"/>
        </w:rPr>
      </w:pPr>
      <w:r w:rsidRPr="00B0756D">
        <w:rPr>
          <w:lang w:val="pt-PT"/>
        </w:rPr>
        <w:t>3.  Cada recolhedor de dados electrónicos, subcontratante de dados electrónicos, responsável pelo tratamento ou qualquer pessoa que recolha, trate, conserve ou utilize dados pessoais deve adoptar e integrar medidas técnicas e organizacionais adequadas na concepção de qualquer sistema, produto, serviço ou processo, por forma a garantir que todo o tratamento de dados está em conformidade com a presente Lei e com a demais legislação aplicável em matéria de protecção de dados e privacidade na Guiné-Bissau.</w:t>
      </w:r>
    </w:p>
    <w:p w14:paraId="4E8F141F" w14:textId="77777777" w:rsidR="00D40FEF" w:rsidRPr="00B0756D" w:rsidRDefault="00000000">
      <w:pPr>
        <w:spacing w:before="60" w:after="60" w:line="276" w:lineRule="auto"/>
        <w:jc w:val="both"/>
        <w:rPr>
          <w:lang w:val="pt-PT"/>
        </w:rPr>
      </w:pPr>
      <w:r w:rsidRPr="00B0756D">
        <w:rPr>
          <w:lang w:val="pt-PT"/>
        </w:rPr>
        <w:t>4.  A Autoridade Competente pode, no exercício das suas funções, receber, investigar e decidir sobre reclamações de utilizadores de qualquer sistema digital ou electrónico, podendo adoptar as medidas necessárias, incluindo a emissão de directivas a qualquer pessoa para indemnizar um utilizador por danos ou prejuízos sofridos em resultado da violação do seu direito à privacidade.</w:t>
      </w:r>
    </w:p>
    <w:p w14:paraId="6203CF16" w14:textId="77777777" w:rsidR="00D40FEF" w:rsidRPr="00B0756D" w:rsidRDefault="00000000">
      <w:pPr>
        <w:spacing w:before="60" w:after="60" w:line="276" w:lineRule="auto"/>
        <w:jc w:val="both"/>
        <w:rPr>
          <w:lang w:val="pt-PT"/>
        </w:rPr>
      </w:pPr>
      <w:r w:rsidRPr="00B0756D">
        <w:rPr>
          <w:lang w:val="pt-PT"/>
        </w:rPr>
        <w:t>5.  A pessoa que não cumpra as obrigações previstas no presente artigo e cause prejuízo a outrem comete uma infracção e fica sujeita a uma coima não superior a dois mil pontos monetários ou a pena de prisão não superior a cinco anos, ou a ambas.</w:t>
      </w:r>
    </w:p>
    <w:p w14:paraId="472C796D" w14:textId="77777777" w:rsidR="00D40FEF" w:rsidRPr="00B0756D" w:rsidRDefault="00000000">
      <w:pPr>
        <w:spacing w:before="280" w:after="100"/>
        <w:rPr>
          <w:lang w:val="pt-PT"/>
        </w:rPr>
      </w:pPr>
      <w:r w:rsidRPr="00B0756D">
        <w:rPr>
          <w:b/>
          <w:bCs/>
          <w:sz w:val="24"/>
          <w:szCs w:val="24"/>
          <w:lang w:val="pt-PT"/>
        </w:rPr>
        <w:t>96.º Proibição de actividades perigosas</w:t>
      </w:r>
    </w:p>
    <w:p w14:paraId="103B1CCC" w14:textId="77777777" w:rsidR="00D40FEF" w:rsidRPr="00B0756D" w:rsidRDefault="00000000">
      <w:pPr>
        <w:spacing w:before="60" w:after="60" w:line="276" w:lineRule="auto"/>
        <w:jc w:val="both"/>
        <w:rPr>
          <w:lang w:val="pt-PT"/>
        </w:rPr>
      </w:pPr>
      <w:r w:rsidRPr="00B0756D">
        <w:rPr>
          <w:lang w:val="pt-PT"/>
        </w:rPr>
        <w:t>1.  O prestador de serviços de confiança, licenciado ou não, não pode exercer a sua actividade de forma a criar um risco irracional de perda para os subscritores dos seus serviços, para as pessoas que neles confiam ou para um repositório.</w:t>
      </w:r>
    </w:p>
    <w:p w14:paraId="46CC7B8D" w14:textId="77777777" w:rsidR="00D40FEF" w:rsidRPr="00B0756D" w:rsidRDefault="00000000">
      <w:pPr>
        <w:spacing w:before="60" w:after="60" w:line="276" w:lineRule="auto"/>
        <w:jc w:val="both"/>
        <w:rPr>
          <w:lang w:val="pt-PT"/>
        </w:rPr>
      </w:pPr>
      <w:r w:rsidRPr="00B0756D">
        <w:rPr>
          <w:lang w:val="pt-PT"/>
        </w:rPr>
        <w:t>2.  A Autoridade Competente pode publicar, em um ou mais repositórios reconhecidos, declarações que alertem os subscritores, as pessoas que confiam em assinaturas digitais e os repositórios sobre quaisquer actividades de um prestador de serviços de confiança, licenciado ou não, que criem um risco proibido pelo número anterior.</w:t>
      </w:r>
    </w:p>
    <w:p w14:paraId="2DACA7F7" w14:textId="77777777" w:rsidR="00D40FEF" w:rsidRPr="00B0756D" w:rsidRDefault="00000000">
      <w:pPr>
        <w:spacing w:before="60" w:after="60" w:line="276" w:lineRule="auto"/>
        <w:jc w:val="both"/>
        <w:rPr>
          <w:lang w:val="pt-PT"/>
        </w:rPr>
      </w:pPr>
      <w:r w:rsidRPr="00B0756D">
        <w:rPr>
          <w:lang w:val="pt-PT"/>
        </w:rPr>
        <w:t>3.  O prestador de serviços de confiança identificado numa declaração como criador ou causador de um risco pode contestar a publicação da declaração mediante apresentação de defesa escrita.</w:t>
      </w:r>
    </w:p>
    <w:p w14:paraId="53B47D1B" w14:textId="77777777" w:rsidR="00D40FEF" w:rsidRPr="00B0756D" w:rsidRDefault="00000000">
      <w:pPr>
        <w:spacing w:before="60" w:after="60" w:line="276" w:lineRule="auto"/>
        <w:jc w:val="both"/>
        <w:rPr>
          <w:lang w:val="pt-PT"/>
        </w:rPr>
      </w:pPr>
      <w:r w:rsidRPr="00B0756D">
        <w:rPr>
          <w:lang w:val="pt-PT"/>
        </w:rPr>
        <w:lastRenderedPageBreak/>
        <w:t>4.  Após recepção de contestação nos termos do número anterior, a Autoridade Competente publica a defesa escrita conjuntamente com a respectiva declaração e concede imediatamente ao prestador de serviços de confiança que contestou aviso e oportunidade razoável de ser ouvido.</w:t>
      </w:r>
    </w:p>
    <w:p w14:paraId="4E304E7F" w14:textId="77777777" w:rsidR="00D40FEF" w:rsidRPr="00B0756D" w:rsidRDefault="00000000">
      <w:pPr>
        <w:spacing w:before="60" w:after="60" w:line="276" w:lineRule="auto"/>
        <w:jc w:val="both"/>
        <w:rPr>
          <w:lang w:val="pt-PT"/>
        </w:rPr>
      </w:pPr>
      <w:r w:rsidRPr="00B0756D">
        <w:rPr>
          <w:lang w:val="pt-PT"/>
        </w:rPr>
        <w:t>5.  Quando, após audiência, a Autoridade Competente determinar que a publicação da declaração foi injustificada, deve revogá-la.</w:t>
      </w:r>
    </w:p>
    <w:p w14:paraId="2E40483D" w14:textId="77777777" w:rsidR="00D40FEF" w:rsidRPr="00B0756D" w:rsidRDefault="00000000">
      <w:pPr>
        <w:spacing w:before="60" w:after="60" w:line="276" w:lineRule="auto"/>
        <w:jc w:val="both"/>
        <w:rPr>
          <w:lang w:val="pt-PT"/>
        </w:rPr>
      </w:pPr>
      <w:r w:rsidRPr="00B0756D">
        <w:rPr>
          <w:lang w:val="pt-PT"/>
        </w:rPr>
        <w:t>6.  Quando, após audiência, a Autoridade Competente determinar que a declaração deixou de ser justificada, deve revogá-la.</w:t>
      </w:r>
    </w:p>
    <w:p w14:paraId="7320076D" w14:textId="77777777" w:rsidR="00D40FEF" w:rsidRPr="00B0756D" w:rsidRDefault="00000000">
      <w:pPr>
        <w:spacing w:before="60" w:after="60" w:line="276" w:lineRule="auto"/>
        <w:jc w:val="both"/>
        <w:rPr>
          <w:lang w:val="pt-PT"/>
        </w:rPr>
      </w:pPr>
      <w:r w:rsidRPr="00B0756D">
        <w:rPr>
          <w:lang w:val="pt-PT"/>
        </w:rPr>
        <w:t>7.  Quando, após audiência, a Autoridade Competente determinar que a declaração continua a ser justificada, pode mantê-la ou alterá-la, podendo ainda adoptar medidas legais adicionais para eliminar ou reduzir o risco proibido pelo n.º 1.</w:t>
      </w:r>
    </w:p>
    <w:p w14:paraId="2EC9D470" w14:textId="77777777" w:rsidR="00D40FEF" w:rsidRPr="00B0756D" w:rsidRDefault="00000000">
      <w:pPr>
        <w:spacing w:before="60" w:after="60" w:line="276" w:lineRule="auto"/>
        <w:jc w:val="both"/>
        <w:rPr>
          <w:lang w:val="pt-PT"/>
        </w:rPr>
      </w:pPr>
      <w:r w:rsidRPr="00B0756D">
        <w:rPr>
          <w:lang w:val="pt-PT"/>
        </w:rPr>
        <w:t>8.  A Autoridade Competente publica a sua decisão ao abrigo dos números 5, 6 ou 7, consoante o caso, em um ou mais repositórios reconhecidos.</w:t>
      </w:r>
    </w:p>
    <w:p w14:paraId="0FE79FA3" w14:textId="77777777" w:rsidR="00D40FEF" w:rsidRPr="00B0756D" w:rsidRDefault="00000000">
      <w:pPr>
        <w:spacing w:before="280" w:after="100"/>
        <w:rPr>
          <w:lang w:val="pt-PT"/>
        </w:rPr>
      </w:pPr>
      <w:r w:rsidRPr="00B0756D">
        <w:rPr>
          <w:b/>
          <w:bCs/>
          <w:sz w:val="24"/>
          <w:szCs w:val="24"/>
          <w:lang w:val="pt-PT"/>
        </w:rPr>
        <w:t>97.º Dever de confidencialidade</w:t>
      </w:r>
    </w:p>
    <w:p w14:paraId="43E3E69D" w14:textId="77777777" w:rsidR="00D40FEF" w:rsidRPr="00B0756D" w:rsidRDefault="00000000">
      <w:pPr>
        <w:spacing w:before="60" w:after="60" w:line="276" w:lineRule="auto"/>
        <w:jc w:val="both"/>
        <w:rPr>
          <w:lang w:val="pt-PT"/>
        </w:rPr>
      </w:pPr>
      <w:r w:rsidRPr="00B0756D">
        <w:rPr>
          <w:lang w:val="pt-PT"/>
        </w:rPr>
        <w:t>1.  Salvo para os fins da presente Lei ou no âmbito de processo por infracção ao abrigo de qualquer lei escrita ou de decisão judicial, nenhuma pessoa a quem sejam conferidos poderes ao abrigo da presente Lei pode aceder a qualquer registo electrónico, livro, registo, correspondência, informação, documento ou outro material, nem facultar esse acesso a terceiros.</w:t>
      </w:r>
    </w:p>
    <w:p w14:paraId="1912E9EE" w14:textId="77777777" w:rsidR="00D40FEF" w:rsidRPr="00B0756D" w:rsidRDefault="00000000">
      <w:pPr>
        <w:spacing w:before="60" w:after="60" w:line="276" w:lineRule="auto"/>
        <w:jc w:val="both"/>
        <w:rPr>
          <w:lang w:val="pt-PT"/>
        </w:rPr>
      </w:pPr>
      <w:r w:rsidRPr="00B0756D">
        <w:rPr>
          <w:lang w:val="pt-PT"/>
        </w:rPr>
        <w:t>2.  A pessoa que infrinja o disposto no número anterior comete uma infracção e fica sujeita, em caso de condenação, a uma multa não superior a cento e vinte pontos monetários ou a pena de prisão não superior a cinco anos, ou a ambas.</w:t>
      </w:r>
    </w:p>
    <w:p w14:paraId="05A52196" w14:textId="77777777" w:rsidR="00D40FEF" w:rsidRPr="00B0756D" w:rsidRDefault="00000000">
      <w:pPr>
        <w:spacing w:before="280" w:after="100"/>
        <w:rPr>
          <w:lang w:val="pt-PT"/>
        </w:rPr>
      </w:pPr>
      <w:r w:rsidRPr="00B0756D">
        <w:rPr>
          <w:b/>
          <w:bCs/>
          <w:sz w:val="24"/>
          <w:szCs w:val="24"/>
          <w:lang w:val="pt-PT"/>
        </w:rPr>
        <w:t>98.º Informações falsas</w:t>
      </w:r>
    </w:p>
    <w:p w14:paraId="2B062DF7" w14:textId="77777777" w:rsidR="00D40FEF" w:rsidRPr="00B0756D" w:rsidRDefault="00000000">
      <w:pPr>
        <w:spacing w:before="60" w:after="60" w:line="276" w:lineRule="auto"/>
        <w:jc w:val="both"/>
        <w:rPr>
          <w:lang w:val="pt-PT"/>
        </w:rPr>
      </w:pPr>
      <w:r w:rsidRPr="00B0756D">
        <w:rPr>
          <w:lang w:val="pt-PT"/>
        </w:rPr>
        <w:t>A pessoa que intencionalmente faça, oralmente ou por escrito, assine ou forneça qualquer declaração, certificado ou outro documento ou informação exigido pela presente Lei que seja falso ou enganoso em qualquer aspecto relevante comete uma infracção e fica sujeita, em caso de condenação, a uma multa não superior a cento e vinte pontos monetários ou a pena de prisão não superior a cinco anos, ou a ambas.</w:t>
      </w:r>
    </w:p>
    <w:p w14:paraId="271E3898" w14:textId="77777777" w:rsidR="00D40FEF" w:rsidRPr="00B0756D" w:rsidRDefault="00000000">
      <w:pPr>
        <w:spacing w:before="280" w:after="100"/>
        <w:rPr>
          <w:lang w:val="pt-PT"/>
        </w:rPr>
      </w:pPr>
      <w:r w:rsidRPr="00B0756D">
        <w:rPr>
          <w:b/>
          <w:bCs/>
          <w:sz w:val="24"/>
          <w:szCs w:val="24"/>
          <w:lang w:val="pt-PT"/>
        </w:rPr>
        <w:t>99.º Infracções por pessoas colectivas</w:t>
      </w:r>
    </w:p>
    <w:p w14:paraId="4D6DED38" w14:textId="77777777" w:rsidR="00D40FEF" w:rsidRPr="00B0756D" w:rsidRDefault="00000000">
      <w:pPr>
        <w:spacing w:before="60" w:after="60" w:line="276" w:lineRule="auto"/>
        <w:jc w:val="both"/>
        <w:rPr>
          <w:lang w:val="pt-PT"/>
        </w:rPr>
      </w:pPr>
      <w:r w:rsidRPr="00B0756D">
        <w:rPr>
          <w:lang w:val="pt-PT"/>
        </w:rPr>
        <w:t>1.  Quando uma pessoa colectiva comete uma infracção ao abrigo da presente Lei, a pessoa que, no momento da prática da infracção, exerça funções de administrador, gerente, secretário ou cargo análogo na pessoa colectiva, ou pretenda agir nessa qualidade, ou seja de qualquer forma responsável pela gestão dos seus negócios:</w:t>
      </w:r>
    </w:p>
    <w:p w14:paraId="0D325A8F" w14:textId="77777777" w:rsidR="00D40FEF" w:rsidRPr="0018080F" w:rsidRDefault="00000000" w:rsidP="0018080F">
      <w:pPr>
        <w:pStyle w:val="PargrafodaLista"/>
        <w:numPr>
          <w:ilvl w:val="0"/>
          <w:numId w:val="87"/>
        </w:numPr>
        <w:spacing w:before="60" w:after="60" w:line="276" w:lineRule="auto"/>
        <w:jc w:val="both"/>
        <w:rPr>
          <w:lang w:val="pt-PT"/>
        </w:rPr>
      </w:pPr>
      <w:r w:rsidRPr="0018080F">
        <w:rPr>
          <w:lang w:val="pt-PT"/>
        </w:rPr>
        <w:t>pode ser acusada individualmente ou em conjunto no mesmo processo que a pessoa colectiva; e</w:t>
      </w:r>
    </w:p>
    <w:p w14:paraId="5FC8D1ED" w14:textId="77777777" w:rsidR="00D40FEF" w:rsidRPr="00B0756D" w:rsidRDefault="00000000" w:rsidP="0018080F">
      <w:pPr>
        <w:pStyle w:val="PargrafodaLista"/>
        <w:numPr>
          <w:ilvl w:val="0"/>
          <w:numId w:val="87"/>
        </w:numPr>
        <w:spacing w:before="60" w:after="60" w:line="276" w:lineRule="auto"/>
        <w:jc w:val="both"/>
        <w:rPr>
          <w:lang w:val="pt-PT"/>
        </w:rPr>
      </w:pPr>
      <w:r w:rsidRPr="00B0756D">
        <w:rPr>
          <w:lang w:val="pt-PT"/>
        </w:rPr>
        <w:t>quando a pessoa colectiva for condenada pela infracção, considera-se que essa pessoa também cometeu a infracção, salvo se, tendo em conta a natureza das suas funções e todas as circunstâncias do caso, provar: i) que a infracção foi cometida sem o seu conhecimento, consentimento ou conivência; e ii) que tomou todas as precauções razoáveis e exerceu a devida diligência para impedir a prática da infracção.</w:t>
      </w:r>
    </w:p>
    <w:p w14:paraId="362A50DB" w14:textId="77777777" w:rsidR="00D40FEF" w:rsidRPr="00B0756D" w:rsidRDefault="00000000">
      <w:pPr>
        <w:spacing w:before="60" w:after="60" w:line="276" w:lineRule="auto"/>
        <w:jc w:val="both"/>
        <w:rPr>
          <w:lang w:val="pt-PT"/>
        </w:rPr>
      </w:pPr>
      <w:r w:rsidRPr="00B0756D">
        <w:rPr>
          <w:lang w:val="pt-PT"/>
        </w:rPr>
        <w:lastRenderedPageBreak/>
        <w:t>2.  Quando uma pessoa for responsável por qualquer acto, omissão, negligência ou incumprimento ao abrigo da presente Lei, é igualmente responsável por cada acto, omissão, negligência ou incumprimento de qualquer funcionário ou agente seu, ou do funcionário desse agente, quando o acto, omissão, negligência ou incumprimento:</w:t>
      </w:r>
    </w:p>
    <w:p w14:paraId="106CC0A5" w14:textId="77777777" w:rsidR="00D40FEF" w:rsidRPr="0018080F" w:rsidRDefault="00000000" w:rsidP="0018080F">
      <w:pPr>
        <w:pStyle w:val="PargrafodaLista"/>
        <w:numPr>
          <w:ilvl w:val="0"/>
          <w:numId w:val="86"/>
        </w:numPr>
        <w:spacing w:before="60" w:after="60" w:line="276" w:lineRule="auto"/>
        <w:jc w:val="both"/>
        <w:rPr>
          <w:lang w:val="pt-PT"/>
        </w:rPr>
      </w:pPr>
      <w:r w:rsidRPr="0018080F">
        <w:rPr>
          <w:lang w:val="pt-PT"/>
        </w:rPr>
        <w:t>tiver sido praticado pelo seu funcionário no decurso do emprego;</w:t>
      </w:r>
    </w:p>
    <w:p w14:paraId="372740AD" w14:textId="77777777" w:rsidR="00D40FEF" w:rsidRPr="00B0756D" w:rsidRDefault="00000000" w:rsidP="0018080F">
      <w:pPr>
        <w:pStyle w:val="PargrafodaLista"/>
        <w:numPr>
          <w:ilvl w:val="0"/>
          <w:numId w:val="86"/>
        </w:numPr>
        <w:spacing w:before="60" w:after="60" w:line="276" w:lineRule="auto"/>
        <w:jc w:val="both"/>
        <w:rPr>
          <w:lang w:val="pt-PT"/>
        </w:rPr>
      </w:pPr>
      <w:r w:rsidRPr="00B0756D">
        <w:rPr>
          <w:lang w:val="pt-PT"/>
        </w:rPr>
        <w:t>pelo agente ao actuar em seu nome; ou</w:t>
      </w:r>
    </w:p>
    <w:p w14:paraId="77E8F24E" w14:textId="77777777" w:rsidR="00D40FEF" w:rsidRPr="00B0756D" w:rsidRDefault="00000000" w:rsidP="0018080F">
      <w:pPr>
        <w:pStyle w:val="PargrafodaLista"/>
        <w:numPr>
          <w:ilvl w:val="0"/>
          <w:numId w:val="86"/>
        </w:numPr>
        <w:spacing w:before="60" w:after="60" w:line="276" w:lineRule="auto"/>
        <w:jc w:val="both"/>
        <w:rPr>
          <w:lang w:val="pt-PT"/>
        </w:rPr>
      </w:pPr>
      <w:r w:rsidRPr="00B0756D">
        <w:rPr>
          <w:lang w:val="pt-PT"/>
        </w:rPr>
        <w:t>pelo funcionário desse agente no decurso do emprego ou de outro modo em nome do agente.</w:t>
      </w:r>
    </w:p>
    <w:p w14:paraId="3EA482C9" w14:textId="77777777" w:rsidR="00D40FEF" w:rsidRPr="00B0756D" w:rsidRDefault="00000000">
      <w:pPr>
        <w:spacing w:before="280" w:after="100"/>
        <w:rPr>
          <w:lang w:val="pt-PT"/>
        </w:rPr>
      </w:pPr>
      <w:r w:rsidRPr="00B0756D">
        <w:rPr>
          <w:b/>
          <w:bCs/>
          <w:sz w:val="24"/>
          <w:szCs w:val="24"/>
          <w:lang w:val="pt-PT"/>
        </w:rPr>
        <w:t>100.º Agente autorizado</w:t>
      </w:r>
    </w:p>
    <w:p w14:paraId="483A3AF3" w14:textId="77777777" w:rsidR="00D40FEF" w:rsidRPr="00B0756D" w:rsidRDefault="00000000">
      <w:pPr>
        <w:spacing w:before="60" w:after="60" w:line="276" w:lineRule="auto"/>
        <w:jc w:val="both"/>
        <w:rPr>
          <w:lang w:val="pt-PT"/>
        </w:rPr>
      </w:pPr>
      <w:r w:rsidRPr="00B0756D">
        <w:rPr>
          <w:lang w:val="pt-PT"/>
        </w:rPr>
        <w:t>O agente autorizado pode exercer os poderes de execução previstos na presente Lei.</w:t>
      </w:r>
    </w:p>
    <w:p w14:paraId="7CF465A0" w14:textId="77777777" w:rsidR="00D40FEF" w:rsidRPr="00B0756D" w:rsidRDefault="00000000">
      <w:pPr>
        <w:spacing w:before="280" w:after="100"/>
        <w:rPr>
          <w:lang w:val="pt-PT"/>
        </w:rPr>
      </w:pPr>
      <w:r w:rsidRPr="00B0756D">
        <w:rPr>
          <w:b/>
          <w:bCs/>
          <w:sz w:val="24"/>
          <w:szCs w:val="24"/>
          <w:lang w:val="pt-PT"/>
        </w:rPr>
        <w:t>101.º Poder de investigação</w:t>
      </w:r>
    </w:p>
    <w:p w14:paraId="46EB93CD" w14:textId="77777777" w:rsidR="00D40FEF" w:rsidRPr="00B0756D" w:rsidRDefault="00000000">
      <w:pPr>
        <w:spacing w:before="60" w:after="60" w:line="276" w:lineRule="auto"/>
        <w:jc w:val="both"/>
        <w:rPr>
          <w:lang w:val="pt-PT"/>
        </w:rPr>
      </w:pPr>
      <w:r w:rsidRPr="00B0756D">
        <w:rPr>
          <w:lang w:val="pt-PT"/>
        </w:rPr>
        <w:t>1.  A Autoridade Competente pode investigar as actividades e operações de um prestador de serviços de confiança ou de quaisquer outros intervenientes em transacções electrónicas na Guiné-Bissau, com vista a verificar o nível de conformidade do licenciado ou operador com a presente Lei.</w:t>
      </w:r>
    </w:p>
    <w:p w14:paraId="5691EFDF" w14:textId="77777777" w:rsidR="00D40FEF" w:rsidRPr="00B0756D" w:rsidRDefault="00000000">
      <w:pPr>
        <w:spacing w:before="60" w:after="60" w:line="276" w:lineRule="auto"/>
        <w:jc w:val="both"/>
        <w:rPr>
          <w:lang w:val="pt-PT"/>
        </w:rPr>
      </w:pPr>
      <w:r w:rsidRPr="00B0756D">
        <w:rPr>
          <w:lang w:val="pt-PT"/>
        </w:rPr>
        <w:t>2.  Em qualquer processo por infracção à presente Lei, o agente autorizado que conduza a investigação pode exercer todos os poderes de investigação criminal previstos no Código de Processo Penal.</w:t>
      </w:r>
    </w:p>
    <w:p w14:paraId="37AC1408" w14:textId="77777777" w:rsidR="00D40FEF" w:rsidRPr="00B0756D" w:rsidRDefault="00000000">
      <w:pPr>
        <w:spacing w:before="280" w:after="100"/>
        <w:rPr>
          <w:lang w:val="pt-PT"/>
        </w:rPr>
      </w:pPr>
      <w:r w:rsidRPr="00B0756D">
        <w:rPr>
          <w:b/>
          <w:bCs/>
          <w:sz w:val="24"/>
          <w:szCs w:val="24"/>
          <w:lang w:val="pt-PT"/>
        </w:rPr>
        <w:t>102.º Busca mediante mandado</w:t>
      </w:r>
    </w:p>
    <w:p w14:paraId="5F893E76" w14:textId="77777777" w:rsidR="00D40FEF" w:rsidRPr="00B0756D" w:rsidRDefault="00000000">
      <w:pPr>
        <w:spacing w:before="60" w:after="60" w:line="276" w:lineRule="auto"/>
        <w:jc w:val="both"/>
        <w:rPr>
          <w:lang w:val="pt-PT"/>
        </w:rPr>
      </w:pPr>
      <w:r w:rsidRPr="00B0756D">
        <w:rPr>
          <w:lang w:val="pt-PT"/>
        </w:rPr>
        <w:t>1.  Quando, com base em informação prestada sob juramento, um magistrado tiver motivos razoáveis para crer que está a ser ou foi cometida uma infracção à presente Lei em determinado local, pode emitir mandado que autorize qualquer agente da polícia não inferior ao posto de inspector, ou qualquer agente autorizado nomeado no mandado, a entrar no local a qualquer hora razoável, de dia ou de noite, com ou sem assistência e, se necessário, pela força, para procurar e apreender:</w:t>
      </w:r>
    </w:p>
    <w:p w14:paraId="2F2E209E" w14:textId="77777777" w:rsidR="00D40FEF" w:rsidRPr="0018080F" w:rsidRDefault="00000000" w:rsidP="0018080F">
      <w:pPr>
        <w:pStyle w:val="PargrafodaLista"/>
        <w:numPr>
          <w:ilvl w:val="0"/>
          <w:numId w:val="85"/>
        </w:numPr>
        <w:spacing w:before="60" w:after="60" w:line="276" w:lineRule="auto"/>
        <w:jc w:val="both"/>
        <w:rPr>
          <w:lang w:val="pt-PT"/>
        </w:rPr>
      </w:pPr>
      <w:r w:rsidRPr="0018080F">
        <w:rPr>
          <w:lang w:val="pt-PT"/>
        </w:rPr>
        <w:t>cópias de quaisquer livros, contas ou outros documentos, incluindo dados informáticos, que contenham ou se suspeite razoavelmente que contenham informações sobre qualquer crime que se suspeite ter sido cometido;</w:t>
      </w:r>
    </w:p>
    <w:p w14:paraId="17A60885" w14:textId="77777777" w:rsidR="00D40FEF" w:rsidRPr="00B0756D" w:rsidRDefault="00000000" w:rsidP="0018080F">
      <w:pPr>
        <w:pStyle w:val="PargrafodaLista"/>
        <w:numPr>
          <w:ilvl w:val="0"/>
          <w:numId w:val="85"/>
        </w:numPr>
        <w:spacing w:before="60" w:after="60" w:line="276" w:lineRule="auto"/>
        <w:jc w:val="both"/>
        <w:rPr>
          <w:lang w:val="pt-PT"/>
        </w:rPr>
      </w:pPr>
      <w:r w:rsidRPr="00B0756D">
        <w:rPr>
          <w:lang w:val="pt-PT"/>
        </w:rPr>
        <w:t>qualquer placa, cartão, carta, panfleto, folheto, aviso ou outro dispositivo que represente ou implique que a pessoa é um prestador de serviços de certificação licenciado; e</w:t>
      </w:r>
    </w:p>
    <w:p w14:paraId="57A195DB" w14:textId="77777777" w:rsidR="00D40FEF" w:rsidRPr="00B0756D" w:rsidRDefault="00000000" w:rsidP="0018080F">
      <w:pPr>
        <w:pStyle w:val="PargrafodaLista"/>
        <w:numPr>
          <w:ilvl w:val="0"/>
          <w:numId w:val="85"/>
        </w:numPr>
        <w:spacing w:before="60" w:after="60" w:line="276" w:lineRule="auto"/>
        <w:jc w:val="both"/>
        <w:rPr>
          <w:lang w:val="pt-PT"/>
        </w:rPr>
      </w:pPr>
      <w:r w:rsidRPr="00B0756D">
        <w:rPr>
          <w:lang w:val="pt-PT"/>
        </w:rPr>
        <w:t>qualquer outro documento, artigo ou item que se creia razoavelmente constituir prova da prática da infracção.</w:t>
      </w:r>
    </w:p>
    <w:p w14:paraId="6CFECD98" w14:textId="77777777" w:rsidR="00D40FEF" w:rsidRPr="00B0756D" w:rsidRDefault="00000000">
      <w:pPr>
        <w:spacing w:before="60" w:after="60" w:line="276" w:lineRule="auto"/>
        <w:jc w:val="both"/>
        <w:rPr>
          <w:lang w:val="pt-PT"/>
        </w:rPr>
      </w:pPr>
      <w:r w:rsidRPr="00B0756D">
        <w:rPr>
          <w:lang w:val="pt-PT"/>
        </w:rPr>
        <w:t>2.  O agente da polícia ou o agente autorizado que realize a busca pode revistar qualquer pessoa que se encontre nas instalações ou nas suas imediações, se o considerar razoavelmente necessário para efeitos de investigação da infracção.</w:t>
      </w:r>
    </w:p>
    <w:p w14:paraId="062234A9" w14:textId="77777777" w:rsidR="00D40FEF" w:rsidRPr="00B0756D" w:rsidRDefault="00000000">
      <w:pPr>
        <w:spacing w:before="60" w:after="60" w:line="276" w:lineRule="auto"/>
        <w:jc w:val="both"/>
        <w:rPr>
          <w:lang w:val="pt-PT"/>
        </w:rPr>
      </w:pPr>
      <w:r w:rsidRPr="00B0756D">
        <w:rPr>
          <w:lang w:val="pt-PT"/>
        </w:rPr>
        <w:t>3.  O agente da polícia ou o agente autorizado que efectue a revista a uma pessoa pode apreender, deter ou tomar posse de quaisquer livros, contas, documentos, dados informáticos, cartões, cartas, panfletos, folhetos, avisos, dispositivos, artigos ou itens encontrados na pessoa, para efeitos da investigação em curso.</w:t>
      </w:r>
    </w:p>
    <w:p w14:paraId="694AF55C" w14:textId="77777777" w:rsidR="00D40FEF" w:rsidRPr="00B0756D" w:rsidRDefault="00000000">
      <w:pPr>
        <w:spacing w:before="60" w:after="60" w:line="276" w:lineRule="auto"/>
        <w:jc w:val="both"/>
        <w:rPr>
          <w:lang w:val="pt-PT"/>
        </w:rPr>
      </w:pPr>
      <w:r w:rsidRPr="00B0756D">
        <w:rPr>
          <w:lang w:val="pt-PT"/>
        </w:rPr>
        <w:t>4.  A revista a pessoa do sexo feminino só pode ser efectuada por outra pessoa do sexo feminino.</w:t>
      </w:r>
    </w:p>
    <w:p w14:paraId="7BB3AC93" w14:textId="77777777" w:rsidR="00D40FEF" w:rsidRPr="00B0756D" w:rsidRDefault="00000000">
      <w:pPr>
        <w:spacing w:before="60" w:after="60" w:line="276" w:lineRule="auto"/>
        <w:jc w:val="both"/>
        <w:rPr>
          <w:lang w:val="pt-PT"/>
        </w:rPr>
      </w:pPr>
      <w:r w:rsidRPr="00B0756D">
        <w:rPr>
          <w:lang w:val="pt-PT"/>
        </w:rPr>
        <w:lastRenderedPageBreak/>
        <w:t>5.  Quando, pela sua natureza, dimensão ou quantidade, não for possível remover qualquer livro, conta, documento, dado informático, placa, cartão, carta, panfleto, folheto, aviso, dispositivo, artigo ou item apreendido, o agente deve selar o referido material nas instalações ou no contentor em que foi encontrado.</w:t>
      </w:r>
    </w:p>
    <w:p w14:paraId="36F081A8" w14:textId="77777777" w:rsidR="00D40FEF" w:rsidRPr="00B0756D" w:rsidRDefault="00000000">
      <w:pPr>
        <w:spacing w:before="60" w:after="60" w:line="276" w:lineRule="auto"/>
        <w:jc w:val="both"/>
        <w:rPr>
          <w:lang w:val="pt-PT"/>
        </w:rPr>
      </w:pPr>
      <w:r w:rsidRPr="00B0756D">
        <w:rPr>
          <w:lang w:val="pt-PT"/>
        </w:rPr>
        <w:t>6.  A pessoa que, sem autorização legal, viole, adultere ou danifique o selo referido no número anterior, ou remova ou tente remover qualquer material selado, comete uma infracção.</w:t>
      </w:r>
    </w:p>
    <w:p w14:paraId="43AAE66B" w14:textId="77777777" w:rsidR="00D40FEF" w:rsidRPr="00B0756D" w:rsidRDefault="00000000">
      <w:pPr>
        <w:spacing w:before="280" w:after="100"/>
        <w:rPr>
          <w:lang w:val="pt-PT"/>
        </w:rPr>
      </w:pPr>
      <w:r w:rsidRPr="00B0756D">
        <w:rPr>
          <w:b/>
          <w:bCs/>
          <w:sz w:val="24"/>
          <w:szCs w:val="24"/>
          <w:lang w:val="pt-PT"/>
        </w:rPr>
        <w:t>103.º Busca e apreensão sem mandado</w:t>
      </w:r>
    </w:p>
    <w:p w14:paraId="0E566F4A" w14:textId="77777777" w:rsidR="00D40FEF" w:rsidRPr="00B0756D" w:rsidRDefault="00000000">
      <w:pPr>
        <w:spacing w:before="60" w:after="60" w:line="276" w:lineRule="auto"/>
        <w:jc w:val="both"/>
        <w:rPr>
          <w:lang w:val="pt-PT"/>
        </w:rPr>
      </w:pPr>
      <w:r w:rsidRPr="00B0756D">
        <w:rPr>
          <w:lang w:val="pt-PT"/>
        </w:rPr>
        <w:t>Quando um agente da polícia não inferior ao posto de inspector, nas circunstâncias referidas no artigo 102.º, tiver motivos razoáveis para crer que, em razão do atraso na obtenção do mandado, a investigação seria prejudicada ou as provas da infracção seriam provavelmente adulteradas, removidas, danificadas ou destruídas, pode entrar nas instalações e exercer nelas todos os poderes referidos no artigo 102.º de forma tão completa e ampla como se estivesse autorizado por mandado.</w:t>
      </w:r>
    </w:p>
    <w:p w14:paraId="24F82A40" w14:textId="77777777" w:rsidR="00D40FEF" w:rsidRPr="00B0756D" w:rsidRDefault="00000000">
      <w:pPr>
        <w:spacing w:before="280" w:after="100"/>
        <w:rPr>
          <w:lang w:val="pt-PT"/>
        </w:rPr>
      </w:pPr>
      <w:r w:rsidRPr="00B0756D">
        <w:rPr>
          <w:b/>
          <w:bCs/>
          <w:sz w:val="24"/>
          <w:szCs w:val="24"/>
          <w:lang w:val="pt-PT"/>
        </w:rPr>
        <w:t>104.º Acesso a dados informáticos</w:t>
      </w:r>
    </w:p>
    <w:p w14:paraId="5F798DD9" w14:textId="77777777" w:rsidR="00D40FEF" w:rsidRPr="00B0756D" w:rsidRDefault="00000000">
      <w:pPr>
        <w:spacing w:before="60" w:after="60" w:line="276" w:lineRule="auto"/>
        <w:jc w:val="both"/>
        <w:rPr>
          <w:lang w:val="pt-PT"/>
        </w:rPr>
      </w:pPr>
      <w:r w:rsidRPr="00B0756D">
        <w:rPr>
          <w:lang w:val="pt-PT"/>
        </w:rPr>
        <w:t>1.  O agente da polícia que conduza uma busca ao abrigo dos artigos 102.º ou 103.º tem acesso irrestrito aos dados informáticos, estejam ou não armazenados num computador.</w:t>
      </w:r>
    </w:p>
    <w:p w14:paraId="5543AB4D" w14:textId="77777777" w:rsidR="00D40FEF" w:rsidRPr="00B0756D" w:rsidRDefault="00000000">
      <w:pPr>
        <w:spacing w:before="60" w:after="60" w:line="276" w:lineRule="auto"/>
        <w:jc w:val="both"/>
        <w:rPr>
          <w:lang w:val="pt-PT"/>
        </w:rPr>
      </w:pPr>
      <w:r w:rsidRPr="00B0756D">
        <w:rPr>
          <w:lang w:val="pt-PT"/>
        </w:rPr>
        <w:t>2.  Para efeitos do presente artigo, «acesso» inclui a obtenção da palavra-passe necessária, do código de encriptação, do código de desencriptação, do software ou hardware e de quaisquer outros meios necessários para permitir a compreensão dos dados informáticos.</w:t>
      </w:r>
    </w:p>
    <w:p w14:paraId="200F9146" w14:textId="77777777" w:rsidR="00D40FEF" w:rsidRPr="00B0756D" w:rsidRDefault="00000000">
      <w:pPr>
        <w:spacing w:before="280" w:after="100"/>
        <w:rPr>
          <w:lang w:val="pt-PT"/>
        </w:rPr>
      </w:pPr>
      <w:r w:rsidRPr="00B0756D">
        <w:rPr>
          <w:b/>
          <w:bCs/>
          <w:sz w:val="24"/>
          <w:szCs w:val="24"/>
          <w:lang w:val="pt-PT"/>
        </w:rPr>
        <w:t>105.º Lista dos bens apreendidos</w:t>
      </w:r>
    </w:p>
    <w:p w14:paraId="1044FE47" w14:textId="77777777" w:rsidR="00D40FEF" w:rsidRPr="00B0756D" w:rsidRDefault="00000000">
      <w:pPr>
        <w:spacing w:before="60" w:after="60" w:line="276" w:lineRule="auto"/>
        <w:jc w:val="both"/>
        <w:rPr>
          <w:lang w:val="pt-PT"/>
        </w:rPr>
      </w:pPr>
      <w:r w:rsidRPr="00B0756D">
        <w:rPr>
          <w:lang w:val="pt-PT"/>
        </w:rPr>
        <w:t>1.  Salvo o disposto no número seguinte, quando quaisquer livros, contas, documentos, dados informáticos, placas, cartões, cartas, panfletos, folhetos, avisos, dispositivos, artigos ou itens forem apreendidos ao abrigo dos artigos 102.º ou 103.º, o agente que efectuou a apreensão deve elaborar uma lista dos bens apreendidos e entregar imediatamente ao ocupante das instalações revistadas, ou ao seu agente ou funcionário presente, uma cópia dessa lista, por si assinada.</w:t>
      </w:r>
    </w:p>
    <w:p w14:paraId="41DBA716" w14:textId="77777777" w:rsidR="00D40FEF" w:rsidRPr="00B0756D" w:rsidRDefault="00000000">
      <w:pPr>
        <w:spacing w:before="60" w:after="60" w:line="276" w:lineRule="auto"/>
        <w:jc w:val="both"/>
        <w:rPr>
          <w:lang w:val="pt-PT"/>
        </w:rPr>
      </w:pPr>
      <w:r w:rsidRPr="00B0756D">
        <w:rPr>
          <w:lang w:val="pt-PT"/>
        </w:rPr>
        <w:t>2.  Quando as instalações estiverem desocupadas, o agente deve afixar a lista dos bens apreendidos em local visível nas instalações e deixar uma cópia junto das autoridades locais.</w:t>
      </w:r>
    </w:p>
    <w:p w14:paraId="22A5C0CC" w14:textId="77777777" w:rsidR="00D40FEF" w:rsidRPr="00B0756D" w:rsidRDefault="00000000">
      <w:pPr>
        <w:spacing w:before="280" w:after="100"/>
        <w:rPr>
          <w:lang w:val="pt-PT"/>
        </w:rPr>
      </w:pPr>
      <w:r w:rsidRPr="00B0756D">
        <w:rPr>
          <w:b/>
          <w:bCs/>
          <w:sz w:val="24"/>
          <w:szCs w:val="24"/>
          <w:lang w:val="pt-PT"/>
        </w:rPr>
        <w:t>106.º Obstrução de agente autorizado</w:t>
      </w:r>
    </w:p>
    <w:p w14:paraId="4BE228BA" w14:textId="77777777" w:rsidR="00D40FEF" w:rsidRPr="00B0756D" w:rsidRDefault="00000000">
      <w:pPr>
        <w:spacing w:before="60" w:after="60" w:line="276" w:lineRule="auto"/>
        <w:jc w:val="both"/>
        <w:rPr>
          <w:lang w:val="pt-PT"/>
        </w:rPr>
      </w:pPr>
      <w:r w:rsidRPr="00B0756D">
        <w:rPr>
          <w:lang w:val="pt-PT"/>
        </w:rPr>
        <w:t>Quem obstrua, impeça, agrida ou interfira de qualquer forma com um agente autorizado no exercício das suas funções ao abrigo da presente Lei comete uma infracção.</w:t>
      </w:r>
    </w:p>
    <w:p w14:paraId="3E414083" w14:textId="77777777" w:rsidR="00D40FEF" w:rsidRPr="00B0756D" w:rsidRDefault="00000000">
      <w:pPr>
        <w:spacing w:before="280" w:after="100"/>
        <w:rPr>
          <w:lang w:val="pt-PT"/>
        </w:rPr>
      </w:pPr>
      <w:r w:rsidRPr="00B0756D">
        <w:rPr>
          <w:b/>
          <w:bCs/>
          <w:sz w:val="24"/>
          <w:szCs w:val="24"/>
          <w:lang w:val="pt-PT"/>
        </w:rPr>
        <w:t>107.º Poderes adicionais</w:t>
      </w:r>
    </w:p>
    <w:p w14:paraId="6854AC5E" w14:textId="77777777" w:rsidR="00D40FEF" w:rsidRPr="00B0756D" w:rsidRDefault="00000000">
      <w:pPr>
        <w:spacing w:before="60" w:after="60" w:line="276" w:lineRule="auto"/>
        <w:jc w:val="both"/>
        <w:rPr>
          <w:lang w:val="pt-PT"/>
        </w:rPr>
      </w:pPr>
      <w:r w:rsidRPr="00B0756D">
        <w:rPr>
          <w:lang w:val="pt-PT"/>
        </w:rPr>
        <w:t>1.  O funcionário autorizado pode, para efeitos de aplicação da presente Lei:</w:t>
      </w:r>
    </w:p>
    <w:p w14:paraId="136576A1" w14:textId="77777777" w:rsidR="00D40FEF" w:rsidRPr="0018080F" w:rsidRDefault="00000000" w:rsidP="0018080F">
      <w:pPr>
        <w:pStyle w:val="PargrafodaLista"/>
        <w:numPr>
          <w:ilvl w:val="0"/>
          <w:numId w:val="84"/>
        </w:numPr>
        <w:spacing w:before="60" w:after="60" w:line="276" w:lineRule="auto"/>
        <w:jc w:val="both"/>
        <w:rPr>
          <w:lang w:val="pt-PT"/>
        </w:rPr>
      </w:pPr>
      <w:r w:rsidRPr="0018080F">
        <w:rPr>
          <w:lang w:val="pt-PT"/>
        </w:rPr>
        <w:t>exigir a apresentação de registos, contas, dados informáticos e documentos conservados por um prestador de serviços de certificação licenciado e inspeccionar, examinar e copiar qualquer um deles;</w:t>
      </w:r>
    </w:p>
    <w:p w14:paraId="3684C838" w14:textId="77777777" w:rsidR="00D40FEF" w:rsidRPr="00B0756D" w:rsidRDefault="00000000" w:rsidP="0018080F">
      <w:pPr>
        <w:pStyle w:val="PargrafodaLista"/>
        <w:numPr>
          <w:ilvl w:val="0"/>
          <w:numId w:val="84"/>
        </w:numPr>
        <w:spacing w:before="60" w:after="60" w:line="276" w:lineRule="auto"/>
        <w:jc w:val="both"/>
        <w:rPr>
          <w:lang w:val="pt-PT"/>
        </w:rPr>
      </w:pPr>
      <w:r w:rsidRPr="00B0756D">
        <w:rPr>
          <w:lang w:val="pt-PT"/>
        </w:rPr>
        <w:lastRenderedPageBreak/>
        <w:t>exigir a apresentação de documento de identificação de uma pessoa relativamente a qualquer caso ou infracção ao abrigo da presente Lei; e</w:t>
      </w:r>
    </w:p>
    <w:p w14:paraId="1F01DBFF" w14:textId="77777777" w:rsidR="00D40FEF" w:rsidRPr="00B0756D" w:rsidRDefault="00000000" w:rsidP="0018080F">
      <w:pPr>
        <w:pStyle w:val="PargrafodaLista"/>
        <w:numPr>
          <w:ilvl w:val="0"/>
          <w:numId w:val="84"/>
        </w:numPr>
        <w:spacing w:before="60" w:after="60" w:line="276" w:lineRule="auto"/>
        <w:jc w:val="both"/>
        <w:rPr>
          <w:lang w:val="pt-PT"/>
        </w:rPr>
      </w:pPr>
      <w:r w:rsidRPr="00B0756D">
        <w:rPr>
          <w:lang w:val="pt-PT"/>
        </w:rPr>
        <w:t>realizar quaisquer diligências necessárias para verificar o cumprimento das disposições da presente Lei.</w:t>
      </w:r>
    </w:p>
    <w:p w14:paraId="25617C56" w14:textId="77777777" w:rsidR="00D40FEF" w:rsidRPr="00B0756D" w:rsidRDefault="00000000">
      <w:pPr>
        <w:spacing w:before="280" w:after="100"/>
        <w:rPr>
          <w:lang w:val="pt-PT"/>
        </w:rPr>
      </w:pPr>
      <w:r w:rsidRPr="00B0756D">
        <w:rPr>
          <w:b/>
          <w:bCs/>
          <w:sz w:val="24"/>
          <w:szCs w:val="24"/>
          <w:lang w:val="pt-PT"/>
        </w:rPr>
        <w:t>108.º Penalidade geral</w:t>
      </w:r>
    </w:p>
    <w:p w14:paraId="27EBB9A6" w14:textId="77777777" w:rsidR="00D40FEF" w:rsidRPr="00B0756D" w:rsidRDefault="00000000">
      <w:pPr>
        <w:spacing w:before="60" w:after="60" w:line="276" w:lineRule="auto"/>
        <w:jc w:val="both"/>
        <w:rPr>
          <w:lang w:val="pt-PT"/>
        </w:rPr>
      </w:pPr>
      <w:r w:rsidRPr="00B0756D">
        <w:rPr>
          <w:lang w:val="pt-PT"/>
        </w:rPr>
        <w:t>1.  A pessoa que cometa uma infracção à presente Lei para a qual não esteja expressamente prevista qualquer sanção fica sujeita, em caso de condenação, a uma multa não superior a setenta e dois pontos monetários ou a pena de prisão não superior a três anos, ou a ambas; no caso de infracção continuada, fica igualmente sujeita a uma multa diária não superior a dois pontos monetários por cada dia em que a infracção se mantenha.</w:t>
      </w:r>
    </w:p>
    <w:p w14:paraId="193DD6F2" w14:textId="77777777" w:rsidR="00D40FEF" w:rsidRPr="00B0756D" w:rsidRDefault="00000000">
      <w:pPr>
        <w:spacing w:before="60" w:after="60" w:line="276" w:lineRule="auto"/>
        <w:jc w:val="both"/>
        <w:rPr>
          <w:lang w:val="pt-PT"/>
        </w:rPr>
      </w:pPr>
      <w:r w:rsidRPr="00B0756D">
        <w:rPr>
          <w:lang w:val="pt-PT"/>
        </w:rPr>
        <w:t>2.  Para efeitos do presente artigo, «presente Lei» não inclui os regulamentos elaborados ao abrigo da presente Lei.</w:t>
      </w:r>
    </w:p>
    <w:p w14:paraId="746BB9E2" w14:textId="77777777" w:rsidR="00D40FEF" w:rsidRPr="00B0756D" w:rsidRDefault="00000000">
      <w:pPr>
        <w:spacing w:before="280" w:after="100"/>
        <w:rPr>
          <w:lang w:val="pt-PT"/>
        </w:rPr>
      </w:pPr>
      <w:r w:rsidRPr="00B0756D">
        <w:rPr>
          <w:b/>
          <w:bCs/>
          <w:sz w:val="24"/>
          <w:szCs w:val="24"/>
          <w:lang w:val="pt-PT"/>
        </w:rPr>
        <w:t>109.º Instauração e condução da acusação</w:t>
      </w:r>
    </w:p>
    <w:p w14:paraId="63C7073D" w14:textId="77777777" w:rsidR="00D40FEF" w:rsidRPr="00B0756D" w:rsidRDefault="00000000">
      <w:pPr>
        <w:spacing w:before="60" w:after="60" w:line="276" w:lineRule="auto"/>
        <w:jc w:val="both"/>
        <w:rPr>
          <w:lang w:val="pt-PT"/>
        </w:rPr>
      </w:pPr>
      <w:r w:rsidRPr="00B0756D">
        <w:rPr>
          <w:lang w:val="pt-PT"/>
        </w:rPr>
        <w:t>O agente da Autoridade Competente devidamente autorizado por escrito pelo Director do Ministério Público pode conduzir o procedimento criminal por qualquer infracção prevista na presente Lei.</w:t>
      </w:r>
    </w:p>
    <w:p w14:paraId="656D9DFA" w14:textId="77777777" w:rsidR="00D40FEF" w:rsidRPr="00B0756D" w:rsidRDefault="00000000">
      <w:pPr>
        <w:spacing w:before="280" w:after="100"/>
        <w:rPr>
          <w:lang w:val="pt-PT"/>
        </w:rPr>
      </w:pPr>
      <w:r w:rsidRPr="00B0756D">
        <w:rPr>
          <w:b/>
          <w:bCs/>
          <w:sz w:val="24"/>
          <w:szCs w:val="24"/>
          <w:lang w:val="pt-PT"/>
        </w:rPr>
        <w:t>110.º Competência para julgamento de crimes</w:t>
      </w:r>
    </w:p>
    <w:p w14:paraId="39527276" w14:textId="77777777" w:rsidR="00D40FEF" w:rsidRPr="00B0756D" w:rsidRDefault="00000000">
      <w:pPr>
        <w:spacing w:before="60" w:after="60" w:line="276" w:lineRule="auto"/>
        <w:jc w:val="both"/>
        <w:rPr>
          <w:lang w:val="pt-PT"/>
        </w:rPr>
      </w:pPr>
      <w:r w:rsidRPr="00B0756D">
        <w:rPr>
          <w:lang w:val="pt-PT"/>
        </w:rPr>
        <w:t>Sem prejuízo de qualquer lei em contrário, o tribunal de magistrados tem competência para julgar qualquer infracção prevista na presente Lei e para aplicar a pena máxima correspondente à infracção.</w:t>
      </w:r>
    </w:p>
    <w:p w14:paraId="2AFDEF43" w14:textId="77777777" w:rsidR="00D40FEF" w:rsidRPr="00B0756D" w:rsidRDefault="00000000">
      <w:pPr>
        <w:spacing w:before="280" w:after="100"/>
        <w:rPr>
          <w:lang w:val="pt-PT"/>
        </w:rPr>
      </w:pPr>
      <w:r w:rsidRPr="00B0756D">
        <w:rPr>
          <w:b/>
          <w:bCs/>
          <w:sz w:val="24"/>
          <w:szCs w:val="24"/>
          <w:lang w:val="pt-PT"/>
        </w:rPr>
        <w:t>111.º Protecção dos agentes</w:t>
      </w:r>
    </w:p>
    <w:p w14:paraId="6AD0A15F" w14:textId="77777777" w:rsidR="00D40FEF" w:rsidRPr="00B0756D" w:rsidRDefault="00000000">
      <w:pPr>
        <w:spacing w:before="60" w:after="60" w:line="276" w:lineRule="auto"/>
        <w:jc w:val="both"/>
        <w:rPr>
          <w:lang w:val="pt-PT"/>
        </w:rPr>
      </w:pPr>
      <w:r w:rsidRPr="00B0756D">
        <w:rPr>
          <w:lang w:val="pt-PT"/>
        </w:rPr>
        <w:t>Nenhuma acção ou processo pode ser instaurado ou mantido em tribunal contra a Autoridade Competente ou qualquer dos seus funcionários devidamente autorizados ao abrigo da presente Lei, por actos praticados ou ordenados no exercício das suas funções de aplicação da presente Lei.</w:t>
      </w:r>
    </w:p>
    <w:p w14:paraId="60CBB704" w14:textId="77777777" w:rsidR="00D40FEF" w:rsidRPr="00B0756D" w:rsidRDefault="00000000">
      <w:pPr>
        <w:spacing w:before="280" w:after="100"/>
        <w:rPr>
          <w:lang w:val="pt-PT"/>
        </w:rPr>
      </w:pPr>
      <w:r w:rsidRPr="00B0756D">
        <w:rPr>
          <w:b/>
          <w:bCs/>
          <w:sz w:val="24"/>
          <w:szCs w:val="24"/>
          <w:lang w:val="pt-PT"/>
        </w:rPr>
        <w:t>112.º Proibição de exclusão ou limitação contratual da aplicação da Lei</w:t>
      </w:r>
    </w:p>
    <w:p w14:paraId="0238F7E3" w14:textId="77777777" w:rsidR="00D40FEF" w:rsidRPr="00B0756D" w:rsidRDefault="00000000">
      <w:pPr>
        <w:spacing w:before="60" w:after="60" w:line="276" w:lineRule="auto"/>
        <w:jc w:val="both"/>
        <w:rPr>
          <w:lang w:val="pt-PT"/>
        </w:rPr>
      </w:pPr>
      <w:r w:rsidRPr="00B0756D">
        <w:rPr>
          <w:lang w:val="pt-PT"/>
        </w:rPr>
        <w:t>Salvo disposição expressa em contrário na presente Lei, nenhuma pessoa pode, por via contratual, excluir ou limitar a aplicação da presente Lei.</w:t>
      </w:r>
    </w:p>
    <w:p w14:paraId="5E8A745D"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t>ANEXO I — PONTO MONETÁRIO</w:t>
      </w:r>
    </w:p>
    <w:p w14:paraId="009EF6C6" w14:textId="77777777" w:rsidR="00D40FEF" w:rsidRPr="00B0756D" w:rsidRDefault="00000000">
      <w:pPr>
        <w:spacing w:before="60" w:after="60" w:line="276" w:lineRule="auto"/>
        <w:jc w:val="both"/>
        <w:rPr>
          <w:lang w:val="pt-PT"/>
        </w:rPr>
      </w:pPr>
      <w:r w:rsidRPr="00B0756D">
        <w:rPr>
          <w:lang w:val="pt-PT"/>
        </w:rPr>
        <w:t>(Artigo 2.º)</w:t>
      </w:r>
    </w:p>
    <w:p w14:paraId="6D6DAC05" w14:textId="77777777" w:rsidR="00D40FEF" w:rsidRPr="00B0756D" w:rsidRDefault="00D40FEF">
      <w:pPr>
        <w:spacing w:before="60" w:after="60"/>
        <w:rPr>
          <w:lang w:val="pt-PT"/>
        </w:rPr>
      </w:pPr>
    </w:p>
    <w:p w14:paraId="236D2E76" w14:textId="77777777" w:rsidR="00D40FEF" w:rsidRPr="00B0756D" w:rsidRDefault="00000000">
      <w:pPr>
        <w:spacing w:before="60" w:after="60" w:line="276" w:lineRule="auto"/>
        <w:jc w:val="both"/>
        <w:rPr>
          <w:lang w:val="pt-PT"/>
        </w:rPr>
      </w:pPr>
      <w:r w:rsidRPr="00B0756D">
        <w:rPr>
          <w:lang w:val="pt-PT"/>
        </w:rPr>
        <w:t>Um ponto monetário equivale a cem francos CFA (100 FCFA).</w:t>
      </w:r>
    </w:p>
    <w:p w14:paraId="2E9C2070" w14:textId="77777777" w:rsidR="00D40FEF" w:rsidRPr="00B0756D" w:rsidRDefault="00000000">
      <w:pPr>
        <w:pBdr>
          <w:bottom w:val="single" w:sz="6" w:space="4" w:color="1F3864"/>
        </w:pBdr>
        <w:spacing w:before="480" w:after="200"/>
        <w:jc w:val="center"/>
        <w:rPr>
          <w:lang w:val="pt-PT"/>
        </w:rPr>
      </w:pPr>
      <w:r w:rsidRPr="00B0756D">
        <w:rPr>
          <w:b/>
          <w:bCs/>
          <w:caps/>
          <w:sz w:val="26"/>
          <w:szCs w:val="26"/>
          <w:lang w:val="pt-PT"/>
        </w:rPr>
        <w:t>ANEXO II — DOCUMENTOS EXCLUÍDOS DO ÂMBITO DA LEI</w:t>
      </w:r>
    </w:p>
    <w:p w14:paraId="36952BAD" w14:textId="77777777" w:rsidR="00D40FEF" w:rsidRPr="00B0756D" w:rsidRDefault="00000000">
      <w:pPr>
        <w:spacing w:before="60" w:after="60" w:line="276" w:lineRule="auto"/>
        <w:jc w:val="both"/>
        <w:rPr>
          <w:lang w:val="pt-PT"/>
        </w:rPr>
      </w:pPr>
      <w:r w:rsidRPr="00B0756D">
        <w:rPr>
          <w:lang w:val="pt-PT"/>
        </w:rPr>
        <w:t>(Artigo 3.º)</w:t>
      </w:r>
    </w:p>
    <w:p w14:paraId="13B94E2A" w14:textId="77777777" w:rsidR="00D40FEF" w:rsidRPr="00B0756D" w:rsidRDefault="00D40FEF">
      <w:pPr>
        <w:spacing w:before="60" w:after="60"/>
        <w:rPr>
          <w:lang w:val="pt-PT"/>
        </w:rPr>
      </w:pPr>
    </w:p>
    <w:p w14:paraId="46F84B38" w14:textId="77777777" w:rsidR="00D40FEF" w:rsidRPr="00B0756D" w:rsidRDefault="00000000">
      <w:pPr>
        <w:spacing w:before="60" w:after="60" w:line="276" w:lineRule="auto"/>
        <w:jc w:val="both"/>
        <w:rPr>
          <w:lang w:val="pt-PT"/>
        </w:rPr>
      </w:pPr>
      <w:r w:rsidRPr="00B0756D">
        <w:rPr>
          <w:lang w:val="pt-PT"/>
        </w:rPr>
        <w:t>Não são abrangidos pela presente Lei:</w:t>
      </w:r>
    </w:p>
    <w:p w14:paraId="3E6A7265" w14:textId="77777777" w:rsidR="00D40FEF" w:rsidRDefault="00000000" w:rsidP="0018080F">
      <w:pPr>
        <w:pStyle w:val="PargrafodaLista"/>
        <w:numPr>
          <w:ilvl w:val="0"/>
          <w:numId w:val="84"/>
        </w:numPr>
        <w:spacing w:before="60" w:after="60" w:line="276" w:lineRule="auto"/>
        <w:jc w:val="both"/>
      </w:pPr>
      <w:proofErr w:type="spellStart"/>
      <w:r>
        <w:t>testamentos</w:t>
      </w:r>
      <w:proofErr w:type="spellEnd"/>
      <w:r>
        <w:t xml:space="preserve"> </w:t>
      </w:r>
      <w:proofErr w:type="spellStart"/>
      <w:r>
        <w:t>ou</w:t>
      </w:r>
      <w:proofErr w:type="spellEnd"/>
      <w:r>
        <w:t xml:space="preserve"> </w:t>
      </w:r>
      <w:proofErr w:type="spellStart"/>
      <w:r>
        <w:t>codicilos</w:t>
      </w:r>
      <w:proofErr w:type="spellEnd"/>
      <w:r>
        <w:t>;</w:t>
      </w:r>
    </w:p>
    <w:p w14:paraId="14B3585F" w14:textId="77777777" w:rsidR="00D40FEF" w:rsidRPr="00B0756D" w:rsidRDefault="00000000" w:rsidP="0018080F">
      <w:pPr>
        <w:pStyle w:val="PargrafodaLista"/>
        <w:numPr>
          <w:ilvl w:val="0"/>
          <w:numId w:val="84"/>
        </w:numPr>
        <w:spacing w:before="60" w:after="60" w:line="276" w:lineRule="auto"/>
        <w:jc w:val="both"/>
        <w:rPr>
          <w:lang w:val="pt-PT"/>
        </w:rPr>
      </w:pPr>
      <w:r w:rsidRPr="00B0756D">
        <w:rPr>
          <w:lang w:val="pt-PT"/>
        </w:rPr>
        <w:t>fundos criados por testamento ou codicilo;</w:t>
      </w:r>
    </w:p>
    <w:p w14:paraId="3F51F985" w14:textId="77777777" w:rsidR="00D40FEF" w:rsidRDefault="00000000" w:rsidP="0018080F">
      <w:pPr>
        <w:pStyle w:val="PargrafodaLista"/>
        <w:numPr>
          <w:ilvl w:val="0"/>
          <w:numId w:val="84"/>
        </w:numPr>
        <w:spacing w:before="60" w:after="60" w:line="276" w:lineRule="auto"/>
        <w:jc w:val="both"/>
      </w:pPr>
      <w:proofErr w:type="spellStart"/>
      <w:r>
        <w:t>procurações</w:t>
      </w:r>
      <w:proofErr w:type="spellEnd"/>
      <w:r>
        <w:t>;</w:t>
      </w:r>
    </w:p>
    <w:p w14:paraId="46DE4852" w14:textId="77777777" w:rsidR="00D40FEF" w:rsidRPr="00B0756D" w:rsidRDefault="00000000" w:rsidP="0018080F">
      <w:pPr>
        <w:pStyle w:val="PargrafodaLista"/>
        <w:numPr>
          <w:ilvl w:val="0"/>
          <w:numId w:val="84"/>
        </w:numPr>
        <w:spacing w:before="60" w:after="60" w:line="276" w:lineRule="auto"/>
        <w:jc w:val="both"/>
        <w:rPr>
          <w:lang w:val="pt-PT"/>
        </w:rPr>
      </w:pPr>
      <w:r w:rsidRPr="00B0756D">
        <w:rPr>
          <w:lang w:val="pt-PT"/>
        </w:rPr>
        <w:t>documentos que criem ou transmitam um direito real sobre imóveis e que exijam registo para serem oponíveis a terceiros; e</w:t>
      </w:r>
    </w:p>
    <w:p w14:paraId="588945EF" w14:textId="77777777" w:rsidR="00D40FEF" w:rsidRPr="00B0756D" w:rsidRDefault="00000000" w:rsidP="0018080F">
      <w:pPr>
        <w:pStyle w:val="PargrafodaLista"/>
        <w:numPr>
          <w:ilvl w:val="0"/>
          <w:numId w:val="84"/>
        </w:numPr>
        <w:spacing w:before="60" w:after="60" w:line="276" w:lineRule="auto"/>
        <w:jc w:val="both"/>
        <w:rPr>
          <w:lang w:val="pt-PT"/>
        </w:rPr>
      </w:pPr>
      <w:r w:rsidRPr="00B0756D">
        <w:rPr>
          <w:lang w:val="pt-PT"/>
        </w:rPr>
        <w:t>títulos negociáveis, incluindo documentos negociáveis de título.</w:t>
      </w:r>
    </w:p>
    <w:p w14:paraId="254CBAFE" w14:textId="77777777" w:rsidR="00D40FEF" w:rsidRPr="00B0756D" w:rsidRDefault="00D40FEF">
      <w:pPr>
        <w:spacing w:before="60" w:after="60"/>
        <w:rPr>
          <w:lang w:val="pt-PT"/>
        </w:rPr>
      </w:pPr>
    </w:p>
    <w:p w14:paraId="0BAE5B99" w14:textId="77777777" w:rsidR="00D40FEF" w:rsidRDefault="00000000">
      <w:pPr>
        <w:spacing w:before="600"/>
        <w:jc w:val="center"/>
      </w:pPr>
      <w:r>
        <w:rPr>
          <w:b/>
          <w:bCs/>
          <w:i/>
          <w:iCs/>
        </w:rPr>
        <w:t>——— FIM ———</w:t>
      </w:r>
    </w:p>
    <w:sectPr w:rsidR="00D40FEF">
      <w:pgSz w:w="11906" w:h="16838"/>
      <w:pgMar w:top="1440" w:right="1440" w:bottom="1440" w:left="180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7DF"/>
    <w:multiLevelType w:val="hybridMultilevel"/>
    <w:tmpl w:val="DDACC88A"/>
    <w:lvl w:ilvl="0" w:tplc="D26C1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950CE5"/>
    <w:multiLevelType w:val="hybridMultilevel"/>
    <w:tmpl w:val="241479A2"/>
    <w:lvl w:ilvl="0" w:tplc="E29658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F40C74"/>
    <w:multiLevelType w:val="hybridMultilevel"/>
    <w:tmpl w:val="B5867884"/>
    <w:lvl w:ilvl="0" w:tplc="C7325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8F1E0B"/>
    <w:multiLevelType w:val="hybridMultilevel"/>
    <w:tmpl w:val="EAA09E6C"/>
    <w:lvl w:ilvl="0" w:tplc="D6A04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6A43BB"/>
    <w:multiLevelType w:val="hybridMultilevel"/>
    <w:tmpl w:val="84646BB4"/>
    <w:lvl w:ilvl="0" w:tplc="0DE8C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FB5F61"/>
    <w:multiLevelType w:val="hybridMultilevel"/>
    <w:tmpl w:val="D84687E2"/>
    <w:lvl w:ilvl="0" w:tplc="4EE056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86A00B5"/>
    <w:multiLevelType w:val="hybridMultilevel"/>
    <w:tmpl w:val="41C6B23A"/>
    <w:lvl w:ilvl="0" w:tplc="E9E0BA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1F09F9"/>
    <w:multiLevelType w:val="hybridMultilevel"/>
    <w:tmpl w:val="B694CD18"/>
    <w:lvl w:ilvl="0" w:tplc="572E1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CA553DF"/>
    <w:multiLevelType w:val="hybridMultilevel"/>
    <w:tmpl w:val="C636AD06"/>
    <w:lvl w:ilvl="0" w:tplc="287205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F77575"/>
    <w:multiLevelType w:val="hybridMultilevel"/>
    <w:tmpl w:val="F3989A34"/>
    <w:lvl w:ilvl="0" w:tplc="D79AD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2E1119"/>
    <w:multiLevelType w:val="hybridMultilevel"/>
    <w:tmpl w:val="CCCAE6C8"/>
    <w:lvl w:ilvl="0" w:tplc="B6AC52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8D22F1"/>
    <w:multiLevelType w:val="hybridMultilevel"/>
    <w:tmpl w:val="56C6532C"/>
    <w:lvl w:ilvl="0" w:tplc="DDC6A0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3DA58E8"/>
    <w:multiLevelType w:val="hybridMultilevel"/>
    <w:tmpl w:val="7A6C0620"/>
    <w:lvl w:ilvl="0" w:tplc="863E6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44302C0"/>
    <w:multiLevelType w:val="hybridMultilevel"/>
    <w:tmpl w:val="2BE2DD0A"/>
    <w:lvl w:ilvl="0" w:tplc="B0DC5D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4A55ED"/>
    <w:multiLevelType w:val="hybridMultilevel"/>
    <w:tmpl w:val="915E3ABA"/>
    <w:lvl w:ilvl="0" w:tplc="080635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FE44EC"/>
    <w:multiLevelType w:val="hybridMultilevel"/>
    <w:tmpl w:val="05F250F8"/>
    <w:lvl w:ilvl="0" w:tplc="73A26E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97E3A06"/>
    <w:multiLevelType w:val="hybridMultilevel"/>
    <w:tmpl w:val="95289176"/>
    <w:lvl w:ilvl="0" w:tplc="C302CA04">
      <w:start w:val="1"/>
      <w:numFmt w:val="decimal"/>
      <w:lvlText w:val="%1."/>
      <w:lvlJc w:val="left"/>
      <w:pPr>
        <w:ind w:left="720" w:hanging="360"/>
      </w:pPr>
    </w:lvl>
    <w:lvl w:ilvl="1" w:tplc="B9104F3E">
      <w:numFmt w:val="decimal"/>
      <w:lvlText w:val=""/>
      <w:lvlJc w:val="left"/>
    </w:lvl>
    <w:lvl w:ilvl="2" w:tplc="774E6442">
      <w:numFmt w:val="decimal"/>
      <w:lvlText w:val=""/>
      <w:lvlJc w:val="left"/>
    </w:lvl>
    <w:lvl w:ilvl="3" w:tplc="BF908AC2">
      <w:numFmt w:val="decimal"/>
      <w:lvlText w:val=""/>
      <w:lvlJc w:val="left"/>
    </w:lvl>
    <w:lvl w:ilvl="4" w:tplc="D494E74E">
      <w:numFmt w:val="decimal"/>
      <w:lvlText w:val=""/>
      <w:lvlJc w:val="left"/>
    </w:lvl>
    <w:lvl w:ilvl="5" w:tplc="2CDA0356">
      <w:numFmt w:val="decimal"/>
      <w:lvlText w:val=""/>
      <w:lvlJc w:val="left"/>
    </w:lvl>
    <w:lvl w:ilvl="6" w:tplc="4DF8ABAC">
      <w:numFmt w:val="decimal"/>
      <w:lvlText w:val=""/>
      <w:lvlJc w:val="left"/>
    </w:lvl>
    <w:lvl w:ilvl="7" w:tplc="879E236E">
      <w:numFmt w:val="decimal"/>
      <w:lvlText w:val=""/>
      <w:lvlJc w:val="left"/>
    </w:lvl>
    <w:lvl w:ilvl="8" w:tplc="84983E0C">
      <w:numFmt w:val="decimal"/>
      <w:lvlText w:val=""/>
      <w:lvlJc w:val="left"/>
    </w:lvl>
  </w:abstractNum>
  <w:abstractNum w:abstractNumId="17" w15:restartNumberingAfterBreak="0">
    <w:nsid w:val="1A266785"/>
    <w:multiLevelType w:val="hybridMultilevel"/>
    <w:tmpl w:val="F012A088"/>
    <w:lvl w:ilvl="0" w:tplc="4C90A3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AD8767C"/>
    <w:multiLevelType w:val="hybridMultilevel"/>
    <w:tmpl w:val="85465B3C"/>
    <w:lvl w:ilvl="0" w:tplc="619C397E">
      <w:start w:val="1"/>
      <w:numFmt w:val="bullet"/>
      <w:lvlText w:val="•"/>
      <w:lvlJc w:val="left"/>
      <w:pPr>
        <w:ind w:left="720" w:hanging="360"/>
      </w:pPr>
    </w:lvl>
    <w:lvl w:ilvl="1" w:tplc="F7FC22A8">
      <w:numFmt w:val="decimal"/>
      <w:lvlText w:val=""/>
      <w:lvlJc w:val="left"/>
    </w:lvl>
    <w:lvl w:ilvl="2" w:tplc="07A0CA5C">
      <w:numFmt w:val="decimal"/>
      <w:lvlText w:val=""/>
      <w:lvlJc w:val="left"/>
    </w:lvl>
    <w:lvl w:ilvl="3" w:tplc="CD76AF0A">
      <w:numFmt w:val="decimal"/>
      <w:lvlText w:val=""/>
      <w:lvlJc w:val="left"/>
    </w:lvl>
    <w:lvl w:ilvl="4" w:tplc="7D80FF44">
      <w:numFmt w:val="decimal"/>
      <w:lvlText w:val=""/>
      <w:lvlJc w:val="left"/>
    </w:lvl>
    <w:lvl w:ilvl="5" w:tplc="5FF83B36">
      <w:numFmt w:val="decimal"/>
      <w:lvlText w:val=""/>
      <w:lvlJc w:val="left"/>
    </w:lvl>
    <w:lvl w:ilvl="6" w:tplc="D9EE0D34">
      <w:numFmt w:val="decimal"/>
      <w:lvlText w:val=""/>
      <w:lvlJc w:val="left"/>
    </w:lvl>
    <w:lvl w:ilvl="7" w:tplc="083A0018">
      <w:numFmt w:val="decimal"/>
      <w:lvlText w:val=""/>
      <w:lvlJc w:val="left"/>
    </w:lvl>
    <w:lvl w:ilvl="8" w:tplc="137E4C62">
      <w:numFmt w:val="decimal"/>
      <w:lvlText w:val=""/>
      <w:lvlJc w:val="left"/>
    </w:lvl>
  </w:abstractNum>
  <w:abstractNum w:abstractNumId="19" w15:restartNumberingAfterBreak="0">
    <w:nsid w:val="1E4271B2"/>
    <w:multiLevelType w:val="hybridMultilevel"/>
    <w:tmpl w:val="CBBED322"/>
    <w:lvl w:ilvl="0" w:tplc="A816F8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E5F661D"/>
    <w:multiLevelType w:val="hybridMultilevel"/>
    <w:tmpl w:val="B9E07CBE"/>
    <w:lvl w:ilvl="0" w:tplc="0A384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E66745F"/>
    <w:multiLevelType w:val="hybridMultilevel"/>
    <w:tmpl w:val="A170B452"/>
    <w:lvl w:ilvl="0" w:tplc="08FE36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B00D3F"/>
    <w:multiLevelType w:val="hybridMultilevel"/>
    <w:tmpl w:val="0F826586"/>
    <w:lvl w:ilvl="0" w:tplc="64F47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02608F2"/>
    <w:multiLevelType w:val="hybridMultilevel"/>
    <w:tmpl w:val="0114DE86"/>
    <w:lvl w:ilvl="0" w:tplc="DA462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29C6833"/>
    <w:multiLevelType w:val="hybridMultilevel"/>
    <w:tmpl w:val="F6C2277E"/>
    <w:lvl w:ilvl="0" w:tplc="70C82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7A610D"/>
    <w:multiLevelType w:val="hybridMultilevel"/>
    <w:tmpl w:val="5E149238"/>
    <w:lvl w:ilvl="0" w:tplc="8B721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5D33A72"/>
    <w:multiLevelType w:val="hybridMultilevel"/>
    <w:tmpl w:val="B9C65F34"/>
    <w:lvl w:ilvl="0" w:tplc="E64EB9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6280D4D"/>
    <w:multiLevelType w:val="hybridMultilevel"/>
    <w:tmpl w:val="DA92C42C"/>
    <w:lvl w:ilvl="0" w:tplc="9B9403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6415505"/>
    <w:multiLevelType w:val="hybridMultilevel"/>
    <w:tmpl w:val="D3FC0C24"/>
    <w:lvl w:ilvl="0" w:tplc="1ED8B42E">
      <w:start w:val="1"/>
      <w:numFmt w:val="lowerRoman"/>
      <w:lvlText w:val="%1)"/>
      <w:lvlJc w:val="left"/>
      <w:pPr>
        <w:ind w:left="1080" w:hanging="360"/>
      </w:pPr>
    </w:lvl>
    <w:lvl w:ilvl="1" w:tplc="D068AB80">
      <w:numFmt w:val="decimal"/>
      <w:lvlText w:val=""/>
      <w:lvlJc w:val="left"/>
    </w:lvl>
    <w:lvl w:ilvl="2" w:tplc="C8C6D206">
      <w:numFmt w:val="decimal"/>
      <w:lvlText w:val=""/>
      <w:lvlJc w:val="left"/>
    </w:lvl>
    <w:lvl w:ilvl="3" w:tplc="BEF2BF08">
      <w:numFmt w:val="decimal"/>
      <w:lvlText w:val=""/>
      <w:lvlJc w:val="left"/>
    </w:lvl>
    <w:lvl w:ilvl="4" w:tplc="05805774">
      <w:numFmt w:val="decimal"/>
      <w:lvlText w:val=""/>
      <w:lvlJc w:val="left"/>
    </w:lvl>
    <w:lvl w:ilvl="5" w:tplc="768097EA">
      <w:numFmt w:val="decimal"/>
      <w:lvlText w:val=""/>
      <w:lvlJc w:val="left"/>
    </w:lvl>
    <w:lvl w:ilvl="6" w:tplc="73CCDE54">
      <w:numFmt w:val="decimal"/>
      <w:lvlText w:val=""/>
      <w:lvlJc w:val="left"/>
    </w:lvl>
    <w:lvl w:ilvl="7" w:tplc="C52836E6">
      <w:numFmt w:val="decimal"/>
      <w:lvlText w:val=""/>
      <w:lvlJc w:val="left"/>
    </w:lvl>
    <w:lvl w:ilvl="8" w:tplc="92960A28">
      <w:numFmt w:val="decimal"/>
      <w:lvlText w:val=""/>
      <w:lvlJc w:val="left"/>
    </w:lvl>
  </w:abstractNum>
  <w:abstractNum w:abstractNumId="29" w15:restartNumberingAfterBreak="0">
    <w:nsid w:val="27DD020C"/>
    <w:multiLevelType w:val="hybridMultilevel"/>
    <w:tmpl w:val="F87427B6"/>
    <w:lvl w:ilvl="0" w:tplc="9E383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8737CAF"/>
    <w:multiLevelType w:val="hybridMultilevel"/>
    <w:tmpl w:val="DE1ED25C"/>
    <w:lvl w:ilvl="0" w:tplc="EFD46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95E25A8"/>
    <w:multiLevelType w:val="hybridMultilevel"/>
    <w:tmpl w:val="EC9CB9E4"/>
    <w:lvl w:ilvl="0" w:tplc="179286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BCD1657"/>
    <w:multiLevelType w:val="hybridMultilevel"/>
    <w:tmpl w:val="3DE02148"/>
    <w:lvl w:ilvl="0" w:tplc="2F0C3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C614AA7"/>
    <w:multiLevelType w:val="hybridMultilevel"/>
    <w:tmpl w:val="9AB49274"/>
    <w:lvl w:ilvl="0" w:tplc="338615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D4C025B"/>
    <w:multiLevelType w:val="hybridMultilevel"/>
    <w:tmpl w:val="A62EC820"/>
    <w:lvl w:ilvl="0" w:tplc="6A1656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F1A47B9"/>
    <w:multiLevelType w:val="hybridMultilevel"/>
    <w:tmpl w:val="7486ACF2"/>
    <w:lvl w:ilvl="0" w:tplc="EB5CAD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07242B0"/>
    <w:multiLevelType w:val="hybridMultilevel"/>
    <w:tmpl w:val="CFC689F0"/>
    <w:lvl w:ilvl="0" w:tplc="2F505F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518090D"/>
    <w:multiLevelType w:val="hybridMultilevel"/>
    <w:tmpl w:val="21681AB2"/>
    <w:lvl w:ilvl="0" w:tplc="742418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352C0E4E"/>
    <w:multiLevelType w:val="hybridMultilevel"/>
    <w:tmpl w:val="95EC1962"/>
    <w:lvl w:ilvl="0" w:tplc="547EEF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5595243"/>
    <w:multiLevelType w:val="hybridMultilevel"/>
    <w:tmpl w:val="B9E2949E"/>
    <w:lvl w:ilvl="0" w:tplc="7902E8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8320BD4"/>
    <w:multiLevelType w:val="hybridMultilevel"/>
    <w:tmpl w:val="BD481A04"/>
    <w:lvl w:ilvl="0" w:tplc="5CCA18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8514482"/>
    <w:multiLevelType w:val="hybridMultilevel"/>
    <w:tmpl w:val="F73A370C"/>
    <w:lvl w:ilvl="0" w:tplc="15500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93B3B02"/>
    <w:multiLevelType w:val="hybridMultilevel"/>
    <w:tmpl w:val="F04E963C"/>
    <w:lvl w:ilvl="0" w:tplc="1084DF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E95727"/>
    <w:multiLevelType w:val="hybridMultilevel"/>
    <w:tmpl w:val="7FFA11B2"/>
    <w:lvl w:ilvl="0" w:tplc="857C60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A0D4E08"/>
    <w:multiLevelType w:val="hybridMultilevel"/>
    <w:tmpl w:val="D5DAB46C"/>
    <w:lvl w:ilvl="0" w:tplc="F7F87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BCA01BE"/>
    <w:multiLevelType w:val="hybridMultilevel"/>
    <w:tmpl w:val="F79CC044"/>
    <w:lvl w:ilvl="0" w:tplc="A4D27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E574730"/>
    <w:multiLevelType w:val="hybridMultilevel"/>
    <w:tmpl w:val="C358BDAA"/>
    <w:lvl w:ilvl="0" w:tplc="3022F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0BC32D1"/>
    <w:multiLevelType w:val="hybridMultilevel"/>
    <w:tmpl w:val="766EEC02"/>
    <w:lvl w:ilvl="0" w:tplc="444C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110329D"/>
    <w:multiLevelType w:val="hybridMultilevel"/>
    <w:tmpl w:val="E12254F6"/>
    <w:lvl w:ilvl="0" w:tplc="BD4E0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29A50EF"/>
    <w:multiLevelType w:val="hybridMultilevel"/>
    <w:tmpl w:val="62E4395E"/>
    <w:lvl w:ilvl="0" w:tplc="2A2E72DE">
      <w:start w:val="1"/>
      <w:numFmt w:val="bullet"/>
      <w:lvlText w:val="●"/>
      <w:lvlJc w:val="left"/>
      <w:pPr>
        <w:ind w:left="720" w:hanging="360"/>
      </w:pPr>
    </w:lvl>
    <w:lvl w:ilvl="1" w:tplc="31A28EE2">
      <w:start w:val="1"/>
      <w:numFmt w:val="bullet"/>
      <w:lvlText w:val="○"/>
      <w:lvlJc w:val="left"/>
      <w:pPr>
        <w:ind w:left="1440" w:hanging="360"/>
      </w:pPr>
    </w:lvl>
    <w:lvl w:ilvl="2" w:tplc="DD64DBAC">
      <w:start w:val="1"/>
      <w:numFmt w:val="bullet"/>
      <w:lvlText w:val="■"/>
      <w:lvlJc w:val="left"/>
      <w:pPr>
        <w:ind w:left="2160" w:hanging="360"/>
      </w:pPr>
    </w:lvl>
    <w:lvl w:ilvl="3" w:tplc="06729188">
      <w:start w:val="1"/>
      <w:numFmt w:val="bullet"/>
      <w:lvlText w:val="●"/>
      <w:lvlJc w:val="left"/>
      <w:pPr>
        <w:ind w:left="2880" w:hanging="360"/>
      </w:pPr>
    </w:lvl>
    <w:lvl w:ilvl="4" w:tplc="7046AA02">
      <w:start w:val="1"/>
      <w:numFmt w:val="bullet"/>
      <w:lvlText w:val="○"/>
      <w:lvlJc w:val="left"/>
      <w:pPr>
        <w:ind w:left="3600" w:hanging="360"/>
      </w:pPr>
    </w:lvl>
    <w:lvl w:ilvl="5" w:tplc="7BCCA136">
      <w:start w:val="1"/>
      <w:numFmt w:val="bullet"/>
      <w:lvlText w:val="■"/>
      <w:lvlJc w:val="left"/>
      <w:pPr>
        <w:ind w:left="4320" w:hanging="360"/>
      </w:pPr>
    </w:lvl>
    <w:lvl w:ilvl="6" w:tplc="1C6A8D6C">
      <w:start w:val="1"/>
      <w:numFmt w:val="bullet"/>
      <w:lvlText w:val="●"/>
      <w:lvlJc w:val="left"/>
      <w:pPr>
        <w:ind w:left="5040" w:hanging="360"/>
      </w:pPr>
    </w:lvl>
    <w:lvl w:ilvl="7" w:tplc="10C82FA0">
      <w:start w:val="1"/>
      <w:numFmt w:val="bullet"/>
      <w:lvlText w:val="●"/>
      <w:lvlJc w:val="left"/>
      <w:pPr>
        <w:ind w:left="5760" w:hanging="360"/>
      </w:pPr>
    </w:lvl>
    <w:lvl w:ilvl="8" w:tplc="628A9F6E">
      <w:start w:val="1"/>
      <w:numFmt w:val="bullet"/>
      <w:lvlText w:val="●"/>
      <w:lvlJc w:val="left"/>
      <w:pPr>
        <w:ind w:left="6480" w:hanging="360"/>
      </w:pPr>
    </w:lvl>
  </w:abstractNum>
  <w:abstractNum w:abstractNumId="50" w15:restartNumberingAfterBreak="0">
    <w:nsid w:val="463347CD"/>
    <w:multiLevelType w:val="hybridMultilevel"/>
    <w:tmpl w:val="B23641CE"/>
    <w:lvl w:ilvl="0" w:tplc="1DAE15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470C64C9"/>
    <w:multiLevelType w:val="hybridMultilevel"/>
    <w:tmpl w:val="6D166440"/>
    <w:lvl w:ilvl="0" w:tplc="96ACB1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7332B5C"/>
    <w:multiLevelType w:val="hybridMultilevel"/>
    <w:tmpl w:val="88E08594"/>
    <w:lvl w:ilvl="0" w:tplc="BD504C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946455C"/>
    <w:multiLevelType w:val="hybridMultilevel"/>
    <w:tmpl w:val="4F921B5A"/>
    <w:lvl w:ilvl="0" w:tplc="653C3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4B750608"/>
    <w:multiLevelType w:val="hybridMultilevel"/>
    <w:tmpl w:val="54A6C884"/>
    <w:lvl w:ilvl="0" w:tplc="F2820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B802AFF"/>
    <w:multiLevelType w:val="hybridMultilevel"/>
    <w:tmpl w:val="BBD69BCC"/>
    <w:lvl w:ilvl="0" w:tplc="31002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4BBA67D0"/>
    <w:multiLevelType w:val="hybridMultilevel"/>
    <w:tmpl w:val="35008B58"/>
    <w:lvl w:ilvl="0" w:tplc="8FAE8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4E387DB9"/>
    <w:multiLevelType w:val="hybridMultilevel"/>
    <w:tmpl w:val="85E4042E"/>
    <w:lvl w:ilvl="0" w:tplc="23828F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E6E09BF"/>
    <w:multiLevelType w:val="hybridMultilevel"/>
    <w:tmpl w:val="4CF600C4"/>
    <w:lvl w:ilvl="0" w:tplc="A57AB5C0">
      <w:start w:val="1"/>
      <w:numFmt w:val="lowerLetter"/>
      <w:lvlText w:val="%1)"/>
      <w:lvlJc w:val="left"/>
      <w:pPr>
        <w:ind w:left="720" w:hanging="360"/>
      </w:pPr>
    </w:lvl>
    <w:lvl w:ilvl="1" w:tplc="F41EB086">
      <w:numFmt w:val="decimal"/>
      <w:lvlText w:val=""/>
      <w:lvlJc w:val="left"/>
    </w:lvl>
    <w:lvl w:ilvl="2" w:tplc="971216F8">
      <w:numFmt w:val="decimal"/>
      <w:lvlText w:val=""/>
      <w:lvlJc w:val="left"/>
    </w:lvl>
    <w:lvl w:ilvl="3" w:tplc="88D254C0">
      <w:numFmt w:val="decimal"/>
      <w:lvlText w:val=""/>
      <w:lvlJc w:val="left"/>
    </w:lvl>
    <w:lvl w:ilvl="4" w:tplc="C728F1DE">
      <w:numFmt w:val="decimal"/>
      <w:lvlText w:val=""/>
      <w:lvlJc w:val="left"/>
    </w:lvl>
    <w:lvl w:ilvl="5" w:tplc="71E8484E">
      <w:numFmt w:val="decimal"/>
      <w:lvlText w:val=""/>
      <w:lvlJc w:val="left"/>
    </w:lvl>
    <w:lvl w:ilvl="6" w:tplc="3ACE414E">
      <w:numFmt w:val="decimal"/>
      <w:lvlText w:val=""/>
      <w:lvlJc w:val="left"/>
    </w:lvl>
    <w:lvl w:ilvl="7" w:tplc="A748FD84">
      <w:numFmt w:val="decimal"/>
      <w:lvlText w:val=""/>
      <w:lvlJc w:val="left"/>
    </w:lvl>
    <w:lvl w:ilvl="8" w:tplc="355EE15C">
      <w:numFmt w:val="decimal"/>
      <w:lvlText w:val=""/>
      <w:lvlJc w:val="left"/>
    </w:lvl>
  </w:abstractNum>
  <w:abstractNum w:abstractNumId="59" w15:restartNumberingAfterBreak="0">
    <w:nsid w:val="4E97462D"/>
    <w:multiLevelType w:val="hybridMultilevel"/>
    <w:tmpl w:val="12769D20"/>
    <w:lvl w:ilvl="0" w:tplc="C1300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50614C77"/>
    <w:multiLevelType w:val="hybridMultilevel"/>
    <w:tmpl w:val="FD6CCE4C"/>
    <w:lvl w:ilvl="0" w:tplc="648A5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3FC3D82"/>
    <w:multiLevelType w:val="hybridMultilevel"/>
    <w:tmpl w:val="465A6B16"/>
    <w:lvl w:ilvl="0" w:tplc="33BAED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582C538B"/>
    <w:multiLevelType w:val="hybridMultilevel"/>
    <w:tmpl w:val="D062BFCE"/>
    <w:lvl w:ilvl="0" w:tplc="283628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8F61B83"/>
    <w:multiLevelType w:val="hybridMultilevel"/>
    <w:tmpl w:val="4EEAD496"/>
    <w:lvl w:ilvl="0" w:tplc="D0AE2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9BC4D91"/>
    <w:multiLevelType w:val="hybridMultilevel"/>
    <w:tmpl w:val="4BD6A7CE"/>
    <w:lvl w:ilvl="0" w:tplc="BEE63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A1645F1"/>
    <w:multiLevelType w:val="hybridMultilevel"/>
    <w:tmpl w:val="243676DC"/>
    <w:lvl w:ilvl="0" w:tplc="68B6AA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5C9D2D88"/>
    <w:multiLevelType w:val="hybridMultilevel"/>
    <w:tmpl w:val="53E287E0"/>
    <w:lvl w:ilvl="0" w:tplc="5C5CC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5ED02360"/>
    <w:multiLevelType w:val="hybridMultilevel"/>
    <w:tmpl w:val="080284FC"/>
    <w:lvl w:ilvl="0" w:tplc="1E3A18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F8117D4"/>
    <w:multiLevelType w:val="hybridMultilevel"/>
    <w:tmpl w:val="B85299E4"/>
    <w:lvl w:ilvl="0" w:tplc="20DCD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0056E04"/>
    <w:multiLevelType w:val="hybridMultilevel"/>
    <w:tmpl w:val="2F3EB22A"/>
    <w:lvl w:ilvl="0" w:tplc="5D5E51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19D2265"/>
    <w:multiLevelType w:val="hybridMultilevel"/>
    <w:tmpl w:val="909E699C"/>
    <w:lvl w:ilvl="0" w:tplc="4D74B4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61CE789E"/>
    <w:multiLevelType w:val="hybridMultilevel"/>
    <w:tmpl w:val="36584826"/>
    <w:lvl w:ilvl="0" w:tplc="5E22B3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621E6F63"/>
    <w:multiLevelType w:val="hybridMultilevel"/>
    <w:tmpl w:val="9B1AD166"/>
    <w:lvl w:ilvl="0" w:tplc="1E04E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26A3EAD"/>
    <w:multiLevelType w:val="hybridMultilevel"/>
    <w:tmpl w:val="E8D6E1D8"/>
    <w:lvl w:ilvl="0" w:tplc="9FFAA5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325468C"/>
    <w:multiLevelType w:val="hybridMultilevel"/>
    <w:tmpl w:val="F4E468CC"/>
    <w:lvl w:ilvl="0" w:tplc="D82A5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638A5F08"/>
    <w:multiLevelType w:val="hybridMultilevel"/>
    <w:tmpl w:val="51F48436"/>
    <w:lvl w:ilvl="0" w:tplc="8190F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663C4C32"/>
    <w:multiLevelType w:val="hybridMultilevel"/>
    <w:tmpl w:val="14F2D5D6"/>
    <w:lvl w:ilvl="0" w:tplc="CDE8C7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6B5F73EC"/>
    <w:multiLevelType w:val="hybridMultilevel"/>
    <w:tmpl w:val="FEC2E82A"/>
    <w:lvl w:ilvl="0" w:tplc="F724DC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CCA5FD0"/>
    <w:multiLevelType w:val="hybridMultilevel"/>
    <w:tmpl w:val="6D0006A0"/>
    <w:lvl w:ilvl="0" w:tplc="6C00A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CDB64D3"/>
    <w:multiLevelType w:val="hybridMultilevel"/>
    <w:tmpl w:val="3F947B2A"/>
    <w:lvl w:ilvl="0" w:tplc="2430C9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70EA23A3"/>
    <w:multiLevelType w:val="hybridMultilevel"/>
    <w:tmpl w:val="B0320468"/>
    <w:lvl w:ilvl="0" w:tplc="9CDC2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1261628"/>
    <w:multiLevelType w:val="hybridMultilevel"/>
    <w:tmpl w:val="695E9778"/>
    <w:lvl w:ilvl="0" w:tplc="254C45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13E3AC4"/>
    <w:multiLevelType w:val="hybridMultilevel"/>
    <w:tmpl w:val="EBE8D450"/>
    <w:lvl w:ilvl="0" w:tplc="DD5EE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71B44A2C"/>
    <w:multiLevelType w:val="hybridMultilevel"/>
    <w:tmpl w:val="D138EB74"/>
    <w:lvl w:ilvl="0" w:tplc="BC5458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2C00C5D"/>
    <w:multiLevelType w:val="hybridMultilevel"/>
    <w:tmpl w:val="2288325E"/>
    <w:lvl w:ilvl="0" w:tplc="94C6FF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730B4228"/>
    <w:multiLevelType w:val="hybridMultilevel"/>
    <w:tmpl w:val="0AF22E0C"/>
    <w:lvl w:ilvl="0" w:tplc="42DE94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4AA6275"/>
    <w:multiLevelType w:val="hybridMultilevel"/>
    <w:tmpl w:val="BF244E68"/>
    <w:lvl w:ilvl="0" w:tplc="6C36B7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C75695A"/>
    <w:multiLevelType w:val="hybridMultilevel"/>
    <w:tmpl w:val="8880FF48"/>
    <w:lvl w:ilvl="0" w:tplc="FFEC9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C871E7A"/>
    <w:multiLevelType w:val="hybridMultilevel"/>
    <w:tmpl w:val="B346F474"/>
    <w:lvl w:ilvl="0" w:tplc="49AEFE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D8B0326"/>
    <w:multiLevelType w:val="hybridMultilevel"/>
    <w:tmpl w:val="0FD85708"/>
    <w:lvl w:ilvl="0" w:tplc="61740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7105574">
    <w:abstractNumId w:val="49"/>
    <w:lvlOverride w:ilvl="0">
      <w:startOverride w:val="1"/>
    </w:lvlOverride>
  </w:num>
  <w:num w:numId="2" w16cid:durableId="394469797">
    <w:abstractNumId w:val="28"/>
    <w:lvlOverride w:ilvl="0">
      <w:startOverride w:val="1"/>
    </w:lvlOverride>
  </w:num>
  <w:num w:numId="3" w16cid:durableId="498619312">
    <w:abstractNumId w:val="58"/>
    <w:lvlOverride w:ilvl="0">
      <w:startOverride w:val="1"/>
    </w:lvlOverride>
  </w:num>
  <w:num w:numId="4" w16cid:durableId="1908950160">
    <w:abstractNumId w:val="54"/>
  </w:num>
  <w:num w:numId="5" w16cid:durableId="1431782335">
    <w:abstractNumId w:val="70"/>
  </w:num>
  <w:num w:numId="6" w16cid:durableId="796026608">
    <w:abstractNumId w:val="12"/>
  </w:num>
  <w:num w:numId="7" w16cid:durableId="292517946">
    <w:abstractNumId w:val="62"/>
  </w:num>
  <w:num w:numId="8" w16cid:durableId="1008630902">
    <w:abstractNumId w:val="20"/>
  </w:num>
  <w:num w:numId="9" w16cid:durableId="2135784784">
    <w:abstractNumId w:val="69"/>
  </w:num>
  <w:num w:numId="10" w16cid:durableId="732313268">
    <w:abstractNumId w:val="64"/>
  </w:num>
  <w:num w:numId="11" w16cid:durableId="463426149">
    <w:abstractNumId w:val="39"/>
  </w:num>
  <w:num w:numId="12" w16cid:durableId="1756396914">
    <w:abstractNumId w:val="56"/>
  </w:num>
  <w:num w:numId="13" w16cid:durableId="1517230329">
    <w:abstractNumId w:val="22"/>
  </w:num>
  <w:num w:numId="14" w16cid:durableId="551380234">
    <w:abstractNumId w:val="44"/>
  </w:num>
  <w:num w:numId="15" w16cid:durableId="348146465">
    <w:abstractNumId w:val="21"/>
  </w:num>
  <w:num w:numId="16" w16cid:durableId="1625429883">
    <w:abstractNumId w:val="68"/>
  </w:num>
  <w:num w:numId="17" w16cid:durableId="731974699">
    <w:abstractNumId w:val="31"/>
  </w:num>
  <w:num w:numId="18" w16cid:durableId="850414829">
    <w:abstractNumId w:val="1"/>
  </w:num>
  <w:num w:numId="19" w16cid:durableId="1223911164">
    <w:abstractNumId w:val="46"/>
  </w:num>
  <w:num w:numId="20" w16cid:durableId="1869566199">
    <w:abstractNumId w:val="84"/>
  </w:num>
  <w:num w:numId="21" w16cid:durableId="256640219">
    <w:abstractNumId w:val="2"/>
  </w:num>
  <w:num w:numId="22" w16cid:durableId="1942225159">
    <w:abstractNumId w:val="42"/>
  </w:num>
  <w:num w:numId="23" w16cid:durableId="1741713956">
    <w:abstractNumId w:val="85"/>
  </w:num>
  <w:num w:numId="24" w16cid:durableId="1680616540">
    <w:abstractNumId w:val="30"/>
  </w:num>
  <w:num w:numId="25" w16cid:durableId="2010668389">
    <w:abstractNumId w:val="40"/>
  </w:num>
  <w:num w:numId="26" w16cid:durableId="264273115">
    <w:abstractNumId w:val="89"/>
  </w:num>
  <w:num w:numId="27" w16cid:durableId="1814324965">
    <w:abstractNumId w:val="15"/>
  </w:num>
  <w:num w:numId="28" w16cid:durableId="2037727368">
    <w:abstractNumId w:val="23"/>
  </w:num>
  <w:num w:numId="29" w16cid:durableId="1556504721">
    <w:abstractNumId w:val="0"/>
  </w:num>
  <w:num w:numId="30" w16cid:durableId="1014838799">
    <w:abstractNumId w:val="79"/>
  </w:num>
  <w:num w:numId="31" w16cid:durableId="423384388">
    <w:abstractNumId w:val="76"/>
  </w:num>
  <w:num w:numId="32" w16cid:durableId="1352103171">
    <w:abstractNumId w:val="45"/>
  </w:num>
  <w:num w:numId="33" w16cid:durableId="1735003038">
    <w:abstractNumId w:val="63"/>
  </w:num>
  <w:num w:numId="34" w16cid:durableId="272368712">
    <w:abstractNumId w:val="59"/>
  </w:num>
  <w:num w:numId="35" w16cid:durableId="1978025839">
    <w:abstractNumId w:val="60"/>
  </w:num>
  <w:num w:numId="36" w16cid:durableId="1825047244">
    <w:abstractNumId w:val="14"/>
  </w:num>
  <w:num w:numId="37" w16cid:durableId="1868375228">
    <w:abstractNumId w:val="6"/>
  </w:num>
  <w:num w:numId="38" w16cid:durableId="1197816008">
    <w:abstractNumId w:val="67"/>
  </w:num>
  <w:num w:numId="39" w16cid:durableId="1369989652">
    <w:abstractNumId w:val="52"/>
  </w:num>
  <w:num w:numId="40" w16cid:durableId="355497300">
    <w:abstractNumId w:val="9"/>
  </w:num>
  <w:num w:numId="41" w16cid:durableId="949118586">
    <w:abstractNumId w:val="71"/>
  </w:num>
  <w:num w:numId="42" w16cid:durableId="1052538181">
    <w:abstractNumId w:val="38"/>
  </w:num>
  <w:num w:numId="43" w16cid:durableId="2087995434">
    <w:abstractNumId w:val="25"/>
  </w:num>
  <w:num w:numId="44" w16cid:durableId="497312783">
    <w:abstractNumId w:val="3"/>
  </w:num>
  <w:num w:numId="45" w16cid:durableId="45766715">
    <w:abstractNumId w:val="61"/>
  </w:num>
  <w:num w:numId="46" w16cid:durableId="1121144399">
    <w:abstractNumId w:val="26"/>
  </w:num>
  <w:num w:numId="47" w16cid:durableId="935207169">
    <w:abstractNumId w:val="51"/>
  </w:num>
  <w:num w:numId="48" w16cid:durableId="944846188">
    <w:abstractNumId w:val="75"/>
  </w:num>
  <w:num w:numId="49" w16cid:durableId="1268003219">
    <w:abstractNumId w:val="4"/>
  </w:num>
  <w:num w:numId="50" w16cid:durableId="1971401038">
    <w:abstractNumId w:val="78"/>
  </w:num>
  <w:num w:numId="51" w16cid:durableId="1087190994">
    <w:abstractNumId w:val="53"/>
  </w:num>
  <w:num w:numId="52" w16cid:durableId="327833552">
    <w:abstractNumId w:val="36"/>
  </w:num>
  <w:num w:numId="53" w16cid:durableId="1220871243">
    <w:abstractNumId w:val="74"/>
  </w:num>
  <w:num w:numId="54" w16cid:durableId="1312831716">
    <w:abstractNumId w:val="73"/>
  </w:num>
  <w:num w:numId="55" w16cid:durableId="1420054059">
    <w:abstractNumId w:val="41"/>
  </w:num>
  <w:num w:numId="56" w16cid:durableId="423305013">
    <w:abstractNumId w:val="10"/>
  </w:num>
  <w:num w:numId="57" w16cid:durableId="1427725683">
    <w:abstractNumId w:val="27"/>
  </w:num>
  <w:num w:numId="58" w16cid:durableId="2094278925">
    <w:abstractNumId w:val="55"/>
  </w:num>
  <w:num w:numId="59" w16cid:durableId="2098479467">
    <w:abstractNumId w:val="48"/>
  </w:num>
  <w:num w:numId="60" w16cid:durableId="402408796">
    <w:abstractNumId w:val="47"/>
  </w:num>
  <w:num w:numId="61" w16cid:durableId="1815365322">
    <w:abstractNumId w:val="35"/>
  </w:num>
  <w:num w:numId="62" w16cid:durableId="731000858">
    <w:abstractNumId w:val="33"/>
  </w:num>
  <w:num w:numId="63" w16cid:durableId="1227914071">
    <w:abstractNumId w:val="57"/>
  </w:num>
  <w:num w:numId="64" w16cid:durableId="971909611">
    <w:abstractNumId w:val="29"/>
  </w:num>
  <w:num w:numId="65" w16cid:durableId="329909672">
    <w:abstractNumId w:val="34"/>
  </w:num>
  <w:num w:numId="66" w16cid:durableId="56326150">
    <w:abstractNumId w:val="13"/>
  </w:num>
  <w:num w:numId="67" w16cid:durableId="1449739058">
    <w:abstractNumId w:val="32"/>
  </w:num>
  <w:num w:numId="68" w16cid:durableId="1924099800">
    <w:abstractNumId w:val="8"/>
  </w:num>
  <w:num w:numId="69" w16cid:durableId="2076390717">
    <w:abstractNumId w:val="17"/>
  </w:num>
  <w:num w:numId="70" w16cid:durableId="1247230630">
    <w:abstractNumId w:val="24"/>
  </w:num>
  <w:num w:numId="71" w16cid:durableId="1082484417">
    <w:abstractNumId w:val="37"/>
  </w:num>
  <w:num w:numId="72" w16cid:durableId="971717749">
    <w:abstractNumId w:val="88"/>
  </w:num>
  <w:num w:numId="73" w16cid:durableId="1823154372">
    <w:abstractNumId w:val="43"/>
  </w:num>
  <w:num w:numId="74" w16cid:durableId="1778912942">
    <w:abstractNumId w:val="80"/>
  </w:num>
  <w:num w:numId="75" w16cid:durableId="348341355">
    <w:abstractNumId w:val="87"/>
  </w:num>
  <w:num w:numId="76" w16cid:durableId="1860583051">
    <w:abstractNumId w:val="66"/>
  </w:num>
  <w:num w:numId="77" w16cid:durableId="58134081">
    <w:abstractNumId w:val="77"/>
  </w:num>
  <w:num w:numId="78" w16cid:durableId="1546019184">
    <w:abstractNumId w:val="19"/>
  </w:num>
  <w:num w:numId="79" w16cid:durableId="892548016">
    <w:abstractNumId w:val="86"/>
  </w:num>
  <w:num w:numId="80" w16cid:durableId="964699371">
    <w:abstractNumId w:val="81"/>
  </w:num>
  <w:num w:numId="81" w16cid:durableId="753361260">
    <w:abstractNumId w:val="7"/>
  </w:num>
  <w:num w:numId="82" w16cid:durableId="1026180219">
    <w:abstractNumId w:val="82"/>
  </w:num>
  <w:num w:numId="83" w16cid:durableId="259334195">
    <w:abstractNumId w:val="50"/>
  </w:num>
  <w:num w:numId="84" w16cid:durableId="741871088">
    <w:abstractNumId w:val="83"/>
  </w:num>
  <w:num w:numId="85" w16cid:durableId="266155198">
    <w:abstractNumId w:val="72"/>
  </w:num>
  <w:num w:numId="86" w16cid:durableId="103965876">
    <w:abstractNumId w:val="5"/>
  </w:num>
  <w:num w:numId="87" w16cid:durableId="844126738">
    <w:abstractNumId w:val="65"/>
  </w:num>
  <w:num w:numId="88" w16cid:durableId="15903884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EF"/>
    <w:rsid w:val="0018080F"/>
    <w:rsid w:val="002D5920"/>
    <w:rsid w:val="00910EE3"/>
    <w:rsid w:val="00A02852"/>
    <w:rsid w:val="00A343EB"/>
    <w:rsid w:val="00B0756D"/>
    <w:rsid w:val="00BE740D"/>
    <w:rsid w:val="00C125F8"/>
    <w:rsid w:val="00D40FEF"/>
    <w:rsid w:val="00DB1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A2F3A"/>
  <w15:docId w15:val="{DB259CBE-0DC8-4C41-8F7A-DF0CF9E8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60" w:after="120"/>
      <w:outlineLvl w:val="0"/>
    </w:pPr>
    <w:rPr>
      <w:b/>
      <w:bCs/>
      <w:color w:val="1F3864"/>
      <w:sz w:val="28"/>
      <w:szCs w:val="28"/>
    </w:rPr>
  </w:style>
  <w:style w:type="paragraph" w:styleId="Ttulo2">
    <w:name w:val="heading 2"/>
    <w:uiPriority w:val="9"/>
    <w:semiHidden/>
    <w:unhideWhenUsed/>
    <w:qFormat/>
    <w:pPr>
      <w:spacing w:before="280" w:after="100"/>
      <w:outlineLvl w:val="1"/>
    </w:pPr>
    <w:rPr>
      <w:b/>
      <w:bCs/>
      <w:color w:val="1F3864"/>
      <w:sz w:val="24"/>
      <w:szCs w:val="24"/>
    </w:rPr>
  </w:style>
  <w:style w:type="paragraph" w:styleId="Ttulo3">
    <w:name w:val="heading 3"/>
    <w:uiPriority w:val="9"/>
    <w:semiHidden/>
    <w:unhideWhenUsed/>
    <w:qFormat/>
    <w:pPr>
      <w:outlineLvl w:val="2"/>
    </w:pPr>
    <w:rPr>
      <w:color w:val="1F4D78"/>
      <w:sz w:val="24"/>
      <w:szCs w:val="24"/>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uiPriority w:val="10"/>
    <w:qFormat/>
    <w:rPr>
      <w:sz w:val="56"/>
      <w:szCs w:val="56"/>
    </w:rPr>
  </w:style>
  <w:style w:type="paragraph" w:customStyle="1" w:styleId="Strong1">
    <w:name w:val="Strong1"/>
    <w:qFormat/>
    <w:rPr>
      <w:b/>
      <w:bCs/>
    </w:rPr>
  </w:style>
  <w:style w:type="paragraph" w:styleId="PargrafodaLista">
    <w:name w:val="List Paragraph"/>
    <w:qFormat/>
  </w:style>
  <w:style w:type="character" w:styleId="Hiperligao">
    <w:name w:val="Hyperlink"/>
    <w:uiPriority w:val="99"/>
    <w:unhideWhenUsed/>
    <w:rPr>
      <w:color w:val="0563C1"/>
      <w:u w:val="single"/>
    </w:rPr>
  </w:style>
  <w:style w:type="character" w:styleId="Refdenotaderodap">
    <w:name w:val="footnote reference"/>
    <w:uiPriority w:val="99"/>
    <w:semiHidden/>
    <w:unhideWhenUsed/>
    <w:rPr>
      <w:vertAlign w:val="superscript"/>
    </w:rPr>
  </w:style>
  <w:style w:type="paragraph" w:styleId="Textodenotaderodap">
    <w:name w:val="footnote text"/>
    <w:link w:val="TextodenotaderodapCarter"/>
    <w:uiPriority w:val="99"/>
    <w:semiHidden/>
    <w:unhideWhenUsed/>
    <w:rPr>
      <w:sz w:val="20"/>
      <w:szCs w:val="20"/>
    </w:rPr>
  </w:style>
  <w:style w:type="character" w:customStyle="1" w:styleId="TextodenotaderodapCarter">
    <w:name w:val="Texto de nota de rodapé Caráter"/>
    <w:link w:val="Textodenotaderodap"/>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16811</Words>
  <Characters>90785</Characters>
  <Application>Microsoft Office Word</Application>
  <DocSecurity>0</DocSecurity>
  <Lines>756</Lines>
  <Paragraphs>214</Paragraphs>
  <ScaleCrop>false</ScaleCrop>
  <Company/>
  <LinksUpToDate>false</LinksUpToDate>
  <CharactersWithSpaces>107382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Gisela Tenan Lopes</cp:lastModifiedBy>
  <cp:revision>2</cp:revision>
  <dcterms:created xsi:type="dcterms:W3CDTF">2026-04-16T09:02:00Z</dcterms:created>
  <dcterms:modified xsi:type="dcterms:W3CDTF">2026-04-16T09:02:00Z</dcterms:modified>
</cp:coreProperties>
</file>