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7AB1" w14:textId="77777777" w:rsidR="009E1E5A" w:rsidRPr="00F33626" w:rsidRDefault="009E1E5A" w:rsidP="009E1E5A">
      <w:pPr>
        <w:jc w:val="center"/>
        <w:rPr>
          <w:b/>
          <w:kern w:val="32"/>
          <w:u w:val="single"/>
        </w:rPr>
      </w:pPr>
    </w:p>
    <w:p w14:paraId="45157A11" w14:textId="1B0139B2" w:rsidR="00547053" w:rsidRPr="00F33626" w:rsidRDefault="00547053" w:rsidP="00547053">
      <w:pPr>
        <w:jc w:val="center"/>
        <w:rPr>
          <w:b/>
          <w:kern w:val="32"/>
        </w:rPr>
      </w:pPr>
      <w:r w:rsidRPr="00F33626">
        <w:rPr>
          <w:b/>
          <w:kern w:val="32"/>
        </w:rPr>
        <w:t>DESPACHO Nº. __________/</w:t>
      </w:r>
      <w:r w:rsidR="00FC7AB8" w:rsidRPr="00F33626">
        <w:rPr>
          <w:b/>
          <w:kern w:val="32"/>
        </w:rPr>
        <w:t>MTTED</w:t>
      </w:r>
      <w:r w:rsidR="00E902D4" w:rsidRPr="00F33626">
        <w:rPr>
          <w:b/>
          <w:kern w:val="32"/>
        </w:rPr>
        <w:t>/</w:t>
      </w:r>
      <w:r w:rsidRPr="00F33626">
        <w:rPr>
          <w:b/>
          <w:kern w:val="32"/>
        </w:rPr>
        <w:t>20</w:t>
      </w:r>
      <w:r w:rsidR="00FC7AB8" w:rsidRPr="00F33626">
        <w:rPr>
          <w:b/>
          <w:kern w:val="32"/>
        </w:rPr>
        <w:t>26</w:t>
      </w:r>
    </w:p>
    <w:p w14:paraId="63F8CABF" w14:textId="77777777" w:rsidR="00547053" w:rsidRPr="00F33626" w:rsidRDefault="00547053" w:rsidP="00547053">
      <w:pPr>
        <w:jc w:val="center"/>
        <w:rPr>
          <w:b/>
          <w:kern w:val="32"/>
        </w:rPr>
      </w:pPr>
    </w:p>
    <w:p w14:paraId="335BEE28" w14:textId="77777777" w:rsidR="00F33626" w:rsidRPr="00F33626" w:rsidRDefault="00F33626" w:rsidP="00547053">
      <w:pPr>
        <w:jc w:val="center"/>
        <w:rPr>
          <w:b/>
        </w:rPr>
      </w:pPr>
    </w:p>
    <w:p w14:paraId="2BFE7837" w14:textId="7DD36F26" w:rsidR="00547053" w:rsidRPr="00F33626" w:rsidRDefault="00547053" w:rsidP="00547053">
      <w:pPr>
        <w:jc w:val="center"/>
        <w:rPr>
          <w:b/>
        </w:rPr>
      </w:pPr>
      <w:r w:rsidRPr="00F33626">
        <w:rPr>
          <w:b/>
        </w:rPr>
        <w:t>Preâmbulo</w:t>
      </w:r>
    </w:p>
    <w:p w14:paraId="5C569751" w14:textId="77777777" w:rsidR="00547053" w:rsidRPr="00F33626" w:rsidRDefault="00547053" w:rsidP="00547053">
      <w:pPr>
        <w:jc w:val="center"/>
        <w:rPr>
          <w:b/>
        </w:rPr>
      </w:pPr>
    </w:p>
    <w:p w14:paraId="59700C88" w14:textId="77777777" w:rsidR="000B30EE" w:rsidRPr="00F33626" w:rsidRDefault="000B30EE" w:rsidP="00F33626">
      <w:pPr>
        <w:jc w:val="center"/>
        <w:rPr>
          <w:b/>
        </w:rPr>
      </w:pPr>
    </w:p>
    <w:p w14:paraId="111AC173" w14:textId="1AB9DFA3" w:rsidR="00CF57F7" w:rsidRPr="00F33626" w:rsidRDefault="00CF57F7" w:rsidP="00F33626">
      <w:pPr>
        <w:jc w:val="both"/>
        <w:rPr>
          <w:bCs/>
        </w:rPr>
      </w:pPr>
      <w:r w:rsidRPr="00F33626">
        <w:rPr>
          <w:bCs/>
        </w:rPr>
        <w:t>A Lei n.º 5 / 2010, de 27 de maio (Lei de Base das TIC) estabelece o regime jurídico aplicável à política do Governo relativa aos serviços e redes da tecnologia de informação e comunicação, e aos recursos e</w:t>
      </w:r>
      <w:r w:rsidR="009007AC" w:rsidRPr="00F33626">
        <w:rPr>
          <w:bCs/>
        </w:rPr>
        <w:t xml:space="preserve"> </w:t>
      </w:r>
      <w:r w:rsidRPr="00F33626">
        <w:rPr>
          <w:bCs/>
        </w:rPr>
        <w:t>serviços conexos e define as competências da autoridade reguladora nacional neste domínio com vista a:</w:t>
      </w:r>
    </w:p>
    <w:p w14:paraId="5CE05868" w14:textId="1E312F37" w:rsidR="00CF57F7" w:rsidRPr="00F33626" w:rsidRDefault="00CF57F7" w:rsidP="00320A1A">
      <w:pPr>
        <w:pStyle w:val="PargrafodaLista"/>
        <w:numPr>
          <w:ilvl w:val="0"/>
          <w:numId w:val="42"/>
        </w:numPr>
        <w:jc w:val="both"/>
        <w:rPr>
          <w:bCs/>
        </w:rPr>
      </w:pPr>
      <w:r w:rsidRPr="00F33626">
        <w:rPr>
          <w:bCs/>
        </w:rPr>
        <w:t>Promover o desenvolvimento das tecnologias de informação e comunicação na Guiné-Bissau mediante a definição de um quadro jurídico adequado de acordo com as exigências da liberalização e da concorrência;</w:t>
      </w:r>
    </w:p>
    <w:p w14:paraId="267868B7" w14:textId="40626759" w:rsidR="00CF57F7" w:rsidRPr="00F33626" w:rsidRDefault="00CF57F7" w:rsidP="00320A1A">
      <w:pPr>
        <w:pStyle w:val="PargrafodaLista"/>
        <w:numPr>
          <w:ilvl w:val="0"/>
          <w:numId w:val="42"/>
        </w:numPr>
        <w:jc w:val="both"/>
        <w:rPr>
          <w:bCs/>
        </w:rPr>
      </w:pPr>
      <w:r w:rsidRPr="00F33626">
        <w:rPr>
          <w:bCs/>
        </w:rPr>
        <w:t>Promover e dar ênfase ao papel das tecnologias de informação e comunicação como instrumento fundamental do desenvolvimento económico e social;</w:t>
      </w:r>
    </w:p>
    <w:p w14:paraId="42E09070" w14:textId="024B8D8F" w:rsidR="00CF57F7" w:rsidRPr="00F33626" w:rsidRDefault="00CF57F7" w:rsidP="00320A1A">
      <w:pPr>
        <w:pStyle w:val="PargrafodaLista"/>
        <w:numPr>
          <w:ilvl w:val="0"/>
          <w:numId w:val="42"/>
        </w:numPr>
        <w:jc w:val="both"/>
        <w:rPr>
          <w:bCs/>
        </w:rPr>
      </w:pPr>
      <w:r w:rsidRPr="00F33626">
        <w:rPr>
          <w:bCs/>
        </w:rPr>
        <w:t>Criar condições favoráveis à emergência e desenvolvimento dum sector concorrencial das telecomunicações e facilitar o acesso aos serviços de telecomunicações a melhores preços;</w:t>
      </w:r>
    </w:p>
    <w:p w14:paraId="14DA5604" w14:textId="56477ACD" w:rsidR="00CF57F7" w:rsidRPr="00F33626" w:rsidRDefault="00CF57F7" w:rsidP="00320A1A">
      <w:pPr>
        <w:pStyle w:val="PargrafodaLista"/>
        <w:numPr>
          <w:ilvl w:val="0"/>
          <w:numId w:val="42"/>
        </w:numPr>
        <w:jc w:val="both"/>
        <w:rPr>
          <w:bCs/>
        </w:rPr>
      </w:pPr>
      <w:r w:rsidRPr="00F33626">
        <w:rPr>
          <w:bCs/>
        </w:rPr>
        <w:t>Promover inovações de tecnologia e o uso de tecnologia para comunicações.</w:t>
      </w:r>
    </w:p>
    <w:p w14:paraId="7A9301EE" w14:textId="77777777" w:rsidR="00CF57F7" w:rsidRPr="00F33626" w:rsidRDefault="00CF57F7" w:rsidP="00F33626">
      <w:pPr>
        <w:jc w:val="both"/>
        <w:rPr>
          <w:bCs/>
        </w:rPr>
      </w:pPr>
    </w:p>
    <w:p w14:paraId="623E9DED" w14:textId="5AF179EF" w:rsidR="000B30EE" w:rsidRPr="00F33626" w:rsidRDefault="00E223B4" w:rsidP="00F33626">
      <w:pPr>
        <w:jc w:val="both"/>
        <w:rPr>
          <w:bCs/>
        </w:rPr>
      </w:pPr>
      <w:r w:rsidRPr="00F33626">
        <w:rPr>
          <w:bCs/>
        </w:rPr>
        <w:t xml:space="preserve">A mesma lei </w:t>
      </w:r>
      <w:r w:rsidR="005E6840" w:rsidRPr="00F33626">
        <w:rPr>
          <w:bCs/>
        </w:rPr>
        <w:t>cria</w:t>
      </w:r>
      <w:r w:rsidRPr="00F33626">
        <w:rPr>
          <w:bCs/>
        </w:rPr>
        <w:t xml:space="preserve"> a </w:t>
      </w:r>
      <w:r w:rsidR="005E6840" w:rsidRPr="00F33626">
        <w:rPr>
          <w:bCs/>
        </w:rPr>
        <w:t>autoridade Reguladora N</w:t>
      </w:r>
      <w:r w:rsidR="00010B5C" w:rsidRPr="00F33626">
        <w:rPr>
          <w:bCs/>
        </w:rPr>
        <w:t>a</w:t>
      </w:r>
      <w:r w:rsidR="005E6840" w:rsidRPr="00F33626">
        <w:rPr>
          <w:bCs/>
        </w:rPr>
        <w:t xml:space="preserve">cional das </w:t>
      </w:r>
      <w:r w:rsidR="00010B5C" w:rsidRPr="00F33626">
        <w:rPr>
          <w:bCs/>
        </w:rPr>
        <w:t>Tecnologias de Informação e Comunicação</w:t>
      </w:r>
      <w:r w:rsidR="005E6840" w:rsidRPr="00F33626">
        <w:rPr>
          <w:bCs/>
        </w:rPr>
        <w:t xml:space="preserve"> </w:t>
      </w:r>
      <w:r w:rsidR="00EE1FCD" w:rsidRPr="00F33626">
        <w:rPr>
          <w:bCs/>
        </w:rPr>
        <w:t>(</w:t>
      </w:r>
      <w:r w:rsidRPr="00F33626">
        <w:rPr>
          <w:bCs/>
        </w:rPr>
        <w:t xml:space="preserve">ARN </w:t>
      </w:r>
      <w:r w:rsidR="00010B5C" w:rsidRPr="00F33626">
        <w:rPr>
          <w:bCs/>
        </w:rPr>
        <w:t>– TIC</w:t>
      </w:r>
      <w:r w:rsidR="00EE1FCD" w:rsidRPr="00F33626">
        <w:rPr>
          <w:bCs/>
        </w:rPr>
        <w:t>)</w:t>
      </w:r>
      <w:r w:rsidR="00010B5C" w:rsidRPr="00F33626">
        <w:rPr>
          <w:bCs/>
        </w:rPr>
        <w:t xml:space="preserve">, </w:t>
      </w:r>
      <w:r w:rsidR="009007AC" w:rsidRPr="00F33626">
        <w:rPr>
          <w:bCs/>
        </w:rPr>
        <w:t>conferindo-lhe</w:t>
      </w:r>
      <w:r w:rsidR="00010B5C" w:rsidRPr="00F33626">
        <w:rPr>
          <w:bCs/>
        </w:rPr>
        <w:t>,</w:t>
      </w:r>
      <w:r w:rsidR="009007AC" w:rsidRPr="00F33626">
        <w:rPr>
          <w:bCs/>
        </w:rPr>
        <w:t xml:space="preserve"> entre outras, a atribuição de assegurar a gestão do espectro radioelétrico </w:t>
      </w:r>
      <w:r w:rsidR="00010B5C" w:rsidRPr="00F33626">
        <w:rPr>
          <w:bCs/>
        </w:rPr>
        <w:t>que envolve</w:t>
      </w:r>
      <w:r w:rsidR="009007AC" w:rsidRPr="00F33626">
        <w:rPr>
          <w:bCs/>
        </w:rPr>
        <w:t xml:space="preserve"> a planificação, a </w:t>
      </w:r>
      <w:r w:rsidR="003A7923" w:rsidRPr="00F33626">
        <w:rPr>
          <w:bCs/>
        </w:rPr>
        <w:t>consigna</w:t>
      </w:r>
      <w:r w:rsidR="009007AC" w:rsidRPr="00F33626">
        <w:rPr>
          <w:bCs/>
        </w:rPr>
        <w:t>ção dos recursos espectrais e a sua supervisão, bem como assegurar a coordenação entre as comunicações civis e militares</w:t>
      </w:r>
      <w:r w:rsidR="00010B5C" w:rsidRPr="00F33626">
        <w:rPr>
          <w:bCs/>
        </w:rPr>
        <w:t>.</w:t>
      </w:r>
    </w:p>
    <w:p w14:paraId="0A7A44A8" w14:textId="77777777" w:rsidR="00B63E0B" w:rsidRPr="00F33626" w:rsidRDefault="00B63E0B" w:rsidP="00F33626">
      <w:pPr>
        <w:jc w:val="both"/>
        <w:rPr>
          <w:bCs/>
        </w:rPr>
      </w:pPr>
    </w:p>
    <w:p w14:paraId="6F2DC667" w14:textId="7CDF9DDD" w:rsidR="00010B5C" w:rsidRPr="00F33626" w:rsidRDefault="00010B5C" w:rsidP="00F33626">
      <w:pPr>
        <w:jc w:val="both"/>
        <w:rPr>
          <w:bCs/>
        </w:rPr>
      </w:pPr>
      <w:r w:rsidRPr="00F33626">
        <w:rPr>
          <w:bCs/>
        </w:rPr>
        <w:t xml:space="preserve">O artigo 71.º </w:t>
      </w:r>
      <w:r w:rsidR="00AE1DFE" w:rsidRPr="00F33626">
        <w:rPr>
          <w:bCs/>
        </w:rPr>
        <w:t>da</w:t>
      </w:r>
      <w:r w:rsidRPr="00F33626">
        <w:rPr>
          <w:bCs/>
        </w:rPr>
        <w:t xml:space="preserve"> </w:t>
      </w:r>
      <w:r w:rsidR="00780B87" w:rsidRPr="00F33626">
        <w:rPr>
          <w:bCs/>
        </w:rPr>
        <w:t>L</w:t>
      </w:r>
      <w:r w:rsidRPr="00F33626">
        <w:rPr>
          <w:bCs/>
        </w:rPr>
        <w:t>ei</w:t>
      </w:r>
      <w:r w:rsidR="00AE1DFE" w:rsidRPr="00F33626">
        <w:rPr>
          <w:bCs/>
        </w:rPr>
        <w:t xml:space="preserve"> </w:t>
      </w:r>
      <w:r w:rsidR="00780B87" w:rsidRPr="00F33626">
        <w:rPr>
          <w:bCs/>
        </w:rPr>
        <w:t>de Base das TIC</w:t>
      </w:r>
      <w:r w:rsidR="003A7923" w:rsidRPr="00F33626">
        <w:rPr>
          <w:bCs/>
        </w:rPr>
        <w:t>,</w:t>
      </w:r>
      <w:r w:rsidR="00AE1DFE" w:rsidRPr="00F33626">
        <w:rPr>
          <w:bCs/>
        </w:rPr>
        <w:t xml:space="preserve"> bem como o artigo 38.º do </w:t>
      </w:r>
      <w:r w:rsidR="00AE1DFE" w:rsidRPr="00F33626">
        <w:t>Decreto n.º 16/2010, de 22 de setembro</w:t>
      </w:r>
      <w:r w:rsidR="00AE1DFE" w:rsidRPr="00F33626">
        <w:rPr>
          <w:b/>
          <w:bCs/>
        </w:rPr>
        <w:t xml:space="preserve"> </w:t>
      </w:r>
      <w:r w:rsidR="00AE1DFE" w:rsidRPr="00F33626">
        <w:rPr>
          <w:bCs/>
        </w:rPr>
        <w:t>(Regulamento de Oferta de Redes e Serviços Informação e</w:t>
      </w:r>
      <w:r w:rsidR="00AE1DFE" w:rsidRPr="00F33626">
        <w:rPr>
          <w:b/>
          <w:bCs/>
        </w:rPr>
        <w:t xml:space="preserve"> </w:t>
      </w:r>
      <w:r w:rsidR="00AE1DFE" w:rsidRPr="00F33626">
        <w:rPr>
          <w:bCs/>
        </w:rPr>
        <w:t>Comunicações) submetem ao pagamento de</w:t>
      </w:r>
      <w:r w:rsidRPr="00F33626">
        <w:rPr>
          <w:bCs/>
        </w:rPr>
        <w:t xml:space="preserve"> taxas, </w:t>
      </w:r>
      <w:r w:rsidR="00EE1FCD" w:rsidRPr="00F33626">
        <w:rPr>
          <w:bCs/>
        </w:rPr>
        <w:t xml:space="preserve">entre outros atos, </w:t>
      </w:r>
      <w:r w:rsidRPr="00F33626">
        <w:rPr>
          <w:bCs/>
        </w:rPr>
        <w:t xml:space="preserve">a emissão de licença individual, de autorização geral e de registo, a atribuição de direitos de utilização de </w:t>
      </w:r>
      <w:r w:rsidR="00EE1FCD" w:rsidRPr="00F33626">
        <w:rPr>
          <w:bCs/>
        </w:rPr>
        <w:t>frequências</w:t>
      </w:r>
      <w:r w:rsidR="00780B87" w:rsidRPr="00F33626">
        <w:rPr>
          <w:bCs/>
        </w:rPr>
        <w:t xml:space="preserve"> e </w:t>
      </w:r>
      <w:r w:rsidR="00EE1FCD" w:rsidRPr="00F33626">
        <w:rPr>
          <w:bCs/>
        </w:rPr>
        <w:t>a</w:t>
      </w:r>
      <w:r w:rsidRPr="00F33626">
        <w:rPr>
          <w:bCs/>
        </w:rPr>
        <w:t xml:space="preserve"> utilização de frequências</w:t>
      </w:r>
      <w:r w:rsidR="00AE1DFE" w:rsidRPr="00F33626">
        <w:rPr>
          <w:bCs/>
        </w:rPr>
        <w:t>. Essas taxas são fixadas</w:t>
      </w:r>
      <w:r w:rsidRPr="00F33626">
        <w:rPr>
          <w:bCs/>
        </w:rPr>
        <w:t xml:space="preserve"> </w:t>
      </w:r>
      <w:r w:rsidR="00EE1FCD" w:rsidRPr="00F33626">
        <w:rPr>
          <w:bCs/>
        </w:rPr>
        <w:t>em função dos custos associados às tarefas administrativas, técnicas, operacionais e de fiscalização correspondentes, constituindo receita da ARN.</w:t>
      </w:r>
    </w:p>
    <w:p w14:paraId="72378C1D" w14:textId="77777777" w:rsidR="00B63E0B" w:rsidRPr="00F33626" w:rsidRDefault="00B63E0B" w:rsidP="00F33626">
      <w:pPr>
        <w:jc w:val="both"/>
        <w:rPr>
          <w:bCs/>
        </w:rPr>
      </w:pPr>
    </w:p>
    <w:p w14:paraId="785669A6" w14:textId="1D7428DD" w:rsidR="00AE1DFE" w:rsidRPr="00F33626" w:rsidRDefault="00AE1DFE" w:rsidP="00F33626">
      <w:pPr>
        <w:jc w:val="both"/>
        <w:rPr>
          <w:bCs/>
        </w:rPr>
      </w:pPr>
      <w:r w:rsidRPr="00F33626">
        <w:rPr>
          <w:bCs/>
        </w:rPr>
        <w:t xml:space="preserve">O Decreto n.º 19/2016, de 08 de </w:t>
      </w:r>
      <w:r w:rsidR="006B356B" w:rsidRPr="00F33626">
        <w:rPr>
          <w:bCs/>
        </w:rPr>
        <w:t>dezembro</w:t>
      </w:r>
      <w:r w:rsidR="003A7923" w:rsidRPr="00F33626">
        <w:rPr>
          <w:bCs/>
        </w:rPr>
        <w:t xml:space="preserve"> que</w:t>
      </w:r>
      <w:r w:rsidR="006B356B" w:rsidRPr="00F33626">
        <w:rPr>
          <w:bCs/>
        </w:rPr>
        <w:t xml:space="preserve"> fixa as taxas aplicáveis à consignação de frequências radioelétricas nos termos dos artigos 97.º, 98.º, 99.º, 100.º e 101.º da Lei de Bases das TIC</w:t>
      </w:r>
      <w:r w:rsidR="003A7923" w:rsidRPr="00F33626">
        <w:rPr>
          <w:bCs/>
        </w:rPr>
        <w:t xml:space="preserve">, </w:t>
      </w:r>
      <w:r w:rsidR="006B356B" w:rsidRPr="00F33626">
        <w:rPr>
          <w:bCs/>
        </w:rPr>
        <w:t xml:space="preserve">não </w:t>
      </w:r>
      <w:r w:rsidR="00802984" w:rsidRPr="00F33626">
        <w:rPr>
          <w:bCs/>
        </w:rPr>
        <w:t xml:space="preserve">definiu </w:t>
      </w:r>
      <w:r w:rsidR="006B356B" w:rsidRPr="00F33626">
        <w:rPr>
          <w:bCs/>
        </w:rPr>
        <w:t xml:space="preserve">taxas de utilização de frequências </w:t>
      </w:r>
      <w:r w:rsidR="00511B58" w:rsidRPr="00F33626">
        <w:rPr>
          <w:bCs/>
        </w:rPr>
        <w:t xml:space="preserve">e de gestão e controlo das estações das redes </w:t>
      </w:r>
      <w:r w:rsidR="006B356B" w:rsidRPr="00F33626">
        <w:rPr>
          <w:bCs/>
        </w:rPr>
        <w:t>dos serviços móveis terrestres</w:t>
      </w:r>
      <w:r w:rsidR="00511B58" w:rsidRPr="00F33626">
        <w:rPr>
          <w:bCs/>
        </w:rPr>
        <w:t>, sendo estas fixadas por diferentes diplomas</w:t>
      </w:r>
      <w:r w:rsidR="00BE6E87" w:rsidRPr="00F33626">
        <w:rPr>
          <w:bCs/>
        </w:rPr>
        <w:t xml:space="preserve"> em função de banda</w:t>
      </w:r>
      <w:r w:rsidR="00511B58" w:rsidRPr="00F33626">
        <w:rPr>
          <w:bCs/>
        </w:rPr>
        <w:t>.</w:t>
      </w:r>
    </w:p>
    <w:p w14:paraId="65A89E63" w14:textId="77777777" w:rsidR="00BE6E87" w:rsidRPr="00F33626" w:rsidRDefault="00BE6E87" w:rsidP="00F33626">
      <w:pPr>
        <w:jc w:val="both"/>
        <w:rPr>
          <w:bCs/>
        </w:rPr>
      </w:pPr>
    </w:p>
    <w:p w14:paraId="05A93623" w14:textId="6F7381AD" w:rsidR="000B30EE" w:rsidRPr="00F33626" w:rsidRDefault="0098394E" w:rsidP="00F33626">
      <w:pPr>
        <w:jc w:val="both"/>
        <w:rPr>
          <w:bCs/>
        </w:rPr>
      </w:pPr>
      <w:r w:rsidRPr="00F33626">
        <w:rPr>
          <w:bCs/>
        </w:rPr>
        <w:t>Por outro lado, a</w:t>
      </w:r>
      <w:r w:rsidR="00511B58" w:rsidRPr="00F33626">
        <w:rPr>
          <w:bCs/>
        </w:rPr>
        <w:t>tento ao facto de que</w:t>
      </w:r>
      <w:r w:rsidR="0057222A" w:rsidRPr="00F33626">
        <w:rPr>
          <w:bCs/>
        </w:rPr>
        <w:t>,</w:t>
      </w:r>
      <w:r w:rsidR="00511B58" w:rsidRPr="00F33626">
        <w:rPr>
          <w:bCs/>
        </w:rPr>
        <w:t xml:space="preserve"> </w:t>
      </w:r>
      <w:r w:rsidR="003A7923" w:rsidRPr="00F33626">
        <w:rPr>
          <w:bCs/>
        </w:rPr>
        <w:t xml:space="preserve">as Condições das Licenças Individuais Únicas (LIU) tecnologicamente neutras a atribuir </w:t>
      </w:r>
      <w:r w:rsidR="00BE6E87" w:rsidRPr="00F33626">
        <w:rPr>
          <w:bCs/>
        </w:rPr>
        <w:t xml:space="preserve">aos operadores </w:t>
      </w:r>
      <w:r w:rsidRPr="00F33626">
        <w:rPr>
          <w:bCs/>
        </w:rPr>
        <w:t xml:space="preserve">nacionais </w:t>
      </w:r>
      <w:r w:rsidR="00BE6E87" w:rsidRPr="00F33626">
        <w:rPr>
          <w:bCs/>
        </w:rPr>
        <w:t>d</w:t>
      </w:r>
      <w:r w:rsidRPr="00F33626">
        <w:rPr>
          <w:bCs/>
        </w:rPr>
        <w:t>as</w:t>
      </w:r>
      <w:r w:rsidR="00BE6E87" w:rsidRPr="00F33626">
        <w:rPr>
          <w:bCs/>
        </w:rPr>
        <w:t xml:space="preserve"> redes móveis, </w:t>
      </w:r>
      <w:r w:rsidR="00FF7381" w:rsidRPr="00F33626">
        <w:rPr>
          <w:bCs/>
        </w:rPr>
        <w:t>conferem</w:t>
      </w:r>
      <w:r w:rsidR="0057222A" w:rsidRPr="00F33626">
        <w:rPr>
          <w:bCs/>
        </w:rPr>
        <w:t xml:space="preserve"> </w:t>
      </w:r>
      <w:r w:rsidR="00FF7381" w:rsidRPr="00F33626">
        <w:rPr>
          <w:bCs/>
        </w:rPr>
        <w:t xml:space="preserve">ainda o </w:t>
      </w:r>
      <w:r w:rsidR="0057222A" w:rsidRPr="00F33626">
        <w:rPr>
          <w:bCs/>
        </w:rPr>
        <w:t xml:space="preserve">direito de utilização de frequências de </w:t>
      </w:r>
      <w:r w:rsidR="00DE1C73" w:rsidRPr="00F33626">
        <w:rPr>
          <w:bCs/>
        </w:rPr>
        <w:t>uma nova banda de frequências</w:t>
      </w:r>
      <w:r w:rsidR="0057222A" w:rsidRPr="00F33626">
        <w:rPr>
          <w:bCs/>
        </w:rPr>
        <w:t xml:space="preserve"> (</w:t>
      </w:r>
      <w:r w:rsidR="000C1DD1">
        <w:rPr>
          <w:bCs/>
        </w:rPr>
        <w:t>b</w:t>
      </w:r>
      <w:r w:rsidR="0057222A" w:rsidRPr="00F33626">
        <w:rPr>
          <w:bCs/>
        </w:rPr>
        <w:t>anda 3.5 GHz),</w:t>
      </w:r>
      <w:r w:rsidR="00BE6E87" w:rsidRPr="00F33626">
        <w:rPr>
          <w:bCs/>
        </w:rPr>
        <w:t xml:space="preserve"> impõe-se que </w:t>
      </w:r>
      <w:r w:rsidR="00AA38D3" w:rsidRPr="00F33626">
        <w:rPr>
          <w:bCs/>
        </w:rPr>
        <w:t xml:space="preserve">as taxas de utilização das frequências das diferentes bandas e de gestão e controlo das estações das redes sejam harmonizadas e fixadas </w:t>
      </w:r>
      <w:r w:rsidRPr="00F33626">
        <w:rPr>
          <w:bCs/>
        </w:rPr>
        <w:t xml:space="preserve">no </w:t>
      </w:r>
      <w:r w:rsidR="00FF7381" w:rsidRPr="00F33626">
        <w:rPr>
          <w:bCs/>
        </w:rPr>
        <w:t>mesmo</w:t>
      </w:r>
      <w:r w:rsidR="00AA38D3" w:rsidRPr="00F33626">
        <w:rPr>
          <w:bCs/>
        </w:rPr>
        <w:t xml:space="preserve"> diploma</w:t>
      </w:r>
      <w:r w:rsidRPr="00F33626">
        <w:rPr>
          <w:bCs/>
        </w:rPr>
        <w:t xml:space="preserve">, </w:t>
      </w:r>
      <w:r w:rsidR="00FF7381" w:rsidRPr="00F33626">
        <w:rPr>
          <w:bCs/>
        </w:rPr>
        <w:t>compilando os demais despachos que fixam taxas nas diferentes bandas</w:t>
      </w:r>
      <w:r w:rsidR="009A28BB" w:rsidRPr="00F33626">
        <w:rPr>
          <w:bCs/>
        </w:rPr>
        <w:t>,</w:t>
      </w:r>
      <w:r w:rsidR="00FF7381" w:rsidRPr="00F33626">
        <w:rPr>
          <w:bCs/>
        </w:rPr>
        <w:t xml:space="preserve"> </w:t>
      </w:r>
      <w:r w:rsidR="00802984" w:rsidRPr="00F33626">
        <w:rPr>
          <w:bCs/>
        </w:rPr>
        <w:t>em</w:t>
      </w:r>
      <w:r w:rsidRPr="00F33626">
        <w:rPr>
          <w:bCs/>
        </w:rPr>
        <w:t xml:space="preserve"> complemento do Decreto n.º 19/2016</w:t>
      </w:r>
      <w:r w:rsidR="00FF7381" w:rsidRPr="00F33626">
        <w:rPr>
          <w:bCs/>
        </w:rPr>
        <w:t>.</w:t>
      </w:r>
    </w:p>
    <w:p w14:paraId="0145260A" w14:textId="77777777" w:rsidR="00F33626" w:rsidRPr="00F33626" w:rsidRDefault="00F33626" w:rsidP="00F33626">
      <w:pPr>
        <w:jc w:val="both"/>
        <w:rPr>
          <w:bCs/>
        </w:rPr>
      </w:pPr>
    </w:p>
    <w:p w14:paraId="7E2183A3" w14:textId="3204E800" w:rsidR="00E0057D" w:rsidRPr="00F33626" w:rsidRDefault="00EA1FAF" w:rsidP="00F33626">
      <w:pPr>
        <w:jc w:val="both"/>
        <w:rPr>
          <w:bCs/>
        </w:rPr>
      </w:pPr>
      <w:r w:rsidRPr="00F33626">
        <w:rPr>
          <w:bCs/>
        </w:rPr>
        <w:lastRenderedPageBreak/>
        <w:t>Assim, nos termos do n.º 1</w:t>
      </w:r>
      <w:r w:rsidR="00E0057D" w:rsidRPr="00F33626">
        <w:rPr>
          <w:bCs/>
        </w:rPr>
        <w:t>,</w:t>
      </w:r>
      <w:r w:rsidRPr="00F33626">
        <w:rPr>
          <w:bCs/>
        </w:rPr>
        <w:t xml:space="preserve"> do artigo 38.º</w:t>
      </w:r>
      <w:r w:rsidR="00E0057D" w:rsidRPr="00F33626">
        <w:rPr>
          <w:bCs/>
        </w:rPr>
        <w:t>,</w:t>
      </w:r>
      <w:r w:rsidRPr="00F33626">
        <w:rPr>
          <w:bCs/>
        </w:rPr>
        <w:t xml:space="preserve"> d</w:t>
      </w:r>
      <w:r w:rsidR="00E0057D" w:rsidRPr="00F33626">
        <w:rPr>
          <w:bCs/>
        </w:rPr>
        <w:t>o D</w:t>
      </w:r>
      <w:r w:rsidRPr="00F33626">
        <w:rPr>
          <w:bCs/>
        </w:rPr>
        <w:t>ecreto n.º 16/2010</w:t>
      </w:r>
      <w:r w:rsidR="00E0057D" w:rsidRPr="00F33626">
        <w:rPr>
          <w:bCs/>
        </w:rPr>
        <w:t>,</w:t>
      </w:r>
      <w:r w:rsidRPr="00F33626">
        <w:rPr>
          <w:bCs/>
        </w:rPr>
        <w:t xml:space="preserve"> de 22 de setembro </w:t>
      </w:r>
      <w:r w:rsidR="00E0057D" w:rsidRPr="00F33626">
        <w:rPr>
          <w:bCs/>
        </w:rPr>
        <w:t>M</w:t>
      </w:r>
      <w:r w:rsidRPr="00F33626">
        <w:rPr>
          <w:bCs/>
        </w:rPr>
        <w:t xml:space="preserve">inistro dos </w:t>
      </w:r>
      <w:r w:rsidR="00E0057D" w:rsidRPr="00F33626">
        <w:rPr>
          <w:bCs/>
        </w:rPr>
        <w:t>T</w:t>
      </w:r>
      <w:r w:rsidRPr="00F33626">
        <w:rPr>
          <w:bCs/>
        </w:rPr>
        <w:t xml:space="preserve">ransportes, </w:t>
      </w:r>
      <w:r w:rsidR="00E0057D" w:rsidRPr="00F33626">
        <w:rPr>
          <w:bCs/>
        </w:rPr>
        <w:t>Telecomunicações</w:t>
      </w:r>
      <w:r w:rsidRPr="00F33626">
        <w:rPr>
          <w:bCs/>
        </w:rPr>
        <w:t xml:space="preserve"> e Economia Digital, no uso das sua</w:t>
      </w:r>
      <w:r w:rsidR="00E0057D" w:rsidRPr="00F33626">
        <w:rPr>
          <w:bCs/>
        </w:rPr>
        <w:t>s</w:t>
      </w:r>
      <w:r w:rsidRPr="00F33626">
        <w:rPr>
          <w:bCs/>
        </w:rPr>
        <w:t xml:space="preserve"> competências legais, determina o seguinte:</w:t>
      </w:r>
    </w:p>
    <w:p w14:paraId="09128CD0" w14:textId="77777777" w:rsidR="00E0057D" w:rsidRPr="00F33626" w:rsidRDefault="00E0057D" w:rsidP="00F33626">
      <w:pPr>
        <w:jc w:val="both"/>
        <w:rPr>
          <w:bCs/>
        </w:rPr>
      </w:pPr>
    </w:p>
    <w:p w14:paraId="73ADE567" w14:textId="7146A20B" w:rsidR="00E0057D" w:rsidRPr="00F33626" w:rsidRDefault="00E0057D" w:rsidP="00F33626">
      <w:pPr>
        <w:jc w:val="center"/>
        <w:rPr>
          <w:b/>
        </w:rPr>
      </w:pPr>
      <w:r w:rsidRPr="00F33626">
        <w:rPr>
          <w:b/>
        </w:rPr>
        <w:t>Artigo 1.º</w:t>
      </w:r>
    </w:p>
    <w:p w14:paraId="28D208AD" w14:textId="77777777" w:rsidR="00483B5C" w:rsidRPr="00F33626" w:rsidRDefault="00483B5C" w:rsidP="00F33626">
      <w:pPr>
        <w:jc w:val="center"/>
        <w:rPr>
          <w:b/>
        </w:rPr>
      </w:pPr>
    </w:p>
    <w:p w14:paraId="791E9344" w14:textId="4CF7099F" w:rsidR="00E0057D" w:rsidRPr="00F33626" w:rsidRDefault="00E0057D" w:rsidP="00F33626">
      <w:pPr>
        <w:jc w:val="center"/>
        <w:rPr>
          <w:b/>
        </w:rPr>
      </w:pPr>
      <w:r w:rsidRPr="00F33626">
        <w:rPr>
          <w:b/>
        </w:rPr>
        <w:t xml:space="preserve">Utilização de Frequências e Gestão e Controlo das </w:t>
      </w:r>
      <w:r w:rsidR="009A28BB" w:rsidRPr="00F33626">
        <w:rPr>
          <w:b/>
        </w:rPr>
        <w:t>E</w:t>
      </w:r>
      <w:r w:rsidRPr="00F33626">
        <w:rPr>
          <w:b/>
        </w:rPr>
        <w:t>stações</w:t>
      </w:r>
    </w:p>
    <w:p w14:paraId="42D25EA5" w14:textId="77777777" w:rsidR="00E0057D" w:rsidRPr="00F33626" w:rsidRDefault="00E0057D" w:rsidP="00F33626">
      <w:pPr>
        <w:jc w:val="both"/>
        <w:rPr>
          <w:bCs/>
        </w:rPr>
      </w:pPr>
    </w:p>
    <w:p w14:paraId="1FB9C846" w14:textId="6B2D1AFC" w:rsidR="00980665" w:rsidRPr="00F33626" w:rsidRDefault="00E0057D" w:rsidP="00F33626">
      <w:pPr>
        <w:pStyle w:val="PargrafodaLista"/>
        <w:numPr>
          <w:ilvl w:val="0"/>
          <w:numId w:val="41"/>
        </w:numPr>
        <w:ind w:left="360"/>
        <w:jc w:val="both"/>
        <w:rPr>
          <w:bCs/>
        </w:rPr>
      </w:pPr>
      <w:r w:rsidRPr="00F33626">
        <w:rPr>
          <w:bCs/>
        </w:rPr>
        <w:t xml:space="preserve">São fixadas </w:t>
      </w:r>
      <w:r w:rsidR="00980665" w:rsidRPr="00F33626">
        <w:rPr>
          <w:bCs/>
        </w:rPr>
        <w:t>as Taxas de Utilização de Frequências</w:t>
      </w:r>
      <w:r w:rsidR="00F36654" w:rsidRPr="00F33626">
        <w:rPr>
          <w:bCs/>
        </w:rPr>
        <w:t xml:space="preserve"> (TUF)</w:t>
      </w:r>
      <w:r w:rsidR="00980665" w:rsidRPr="00F33626">
        <w:rPr>
          <w:bCs/>
        </w:rPr>
        <w:t xml:space="preserve"> e </w:t>
      </w:r>
      <w:r w:rsidR="00F36654" w:rsidRPr="00F33626">
        <w:rPr>
          <w:bCs/>
        </w:rPr>
        <w:t xml:space="preserve">as Taxas </w:t>
      </w:r>
      <w:r w:rsidR="00980665" w:rsidRPr="00F33626">
        <w:rPr>
          <w:bCs/>
        </w:rPr>
        <w:t>de Gestão e Controlo das Estações</w:t>
      </w:r>
      <w:r w:rsidR="00F36654" w:rsidRPr="00F33626">
        <w:rPr>
          <w:bCs/>
        </w:rPr>
        <w:t xml:space="preserve"> (TGCE)</w:t>
      </w:r>
      <w:r w:rsidR="00980665" w:rsidRPr="00F33626">
        <w:rPr>
          <w:bCs/>
        </w:rPr>
        <w:t xml:space="preserve"> </w:t>
      </w:r>
      <w:r w:rsidR="00F36654" w:rsidRPr="00F33626">
        <w:rPr>
          <w:bCs/>
        </w:rPr>
        <w:t>das redes móveis</w:t>
      </w:r>
      <w:r w:rsidR="00980665" w:rsidRPr="00F33626">
        <w:rPr>
          <w:bCs/>
        </w:rPr>
        <w:t xml:space="preserve"> terrestres </w:t>
      </w:r>
      <w:r w:rsidR="00F36654" w:rsidRPr="00F33626">
        <w:rPr>
          <w:bCs/>
        </w:rPr>
        <w:t>d</w:t>
      </w:r>
      <w:r w:rsidR="00980665" w:rsidRPr="00F33626">
        <w:rPr>
          <w:bCs/>
        </w:rPr>
        <w:t>a Guiné-Bissau</w:t>
      </w:r>
      <w:r w:rsidRPr="00F33626">
        <w:rPr>
          <w:bCs/>
        </w:rPr>
        <w:t xml:space="preserve"> conforme a tabela d</w:t>
      </w:r>
      <w:r w:rsidR="009A28BB" w:rsidRPr="00F33626">
        <w:rPr>
          <w:bCs/>
        </w:rPr>
        <w:t>o Anexo I ao presente Despacho</w:t>
      </w:r>
      <w:r w:rsidR="00790D38">
        <w:rPr>
          <w:bCs/>
        </w:rPr>
        <w:t>, fazendo dele parte integrante</w:t>
      </w:r>
      <w:r w:rsidR="009A28BB" w:rsidRPr="00F33626">
        <w:rPr>
          <w:bCs/>
        </w:rPr>
        <w:t>.</w:t>
      </w:r>
    </w:p>
    <w:p w14:paraId="27C56DBA" w14:textId="77777777" w:rsidR="00F1288B" w:rsidRPr="00F33626" w:rsidRDefault="00F1288B" w:rsidP="00F33626">
      <w:pPr>
        <w:pStyle w:val="PargrafodaLista"/>
        <w:ind w:left="360"/>
        <w:jc w:val="both"/>
        <w:rPr>
          <w:bCs/>
        </w:rPr>
      </w:pPr>
    </w:p>
    <w:p w14:paraId="1484A9BA" w14:textId="61068240" w:rsidR="00F1288B" w:rsidRPr="00F33626" w:rsidRDefault="00F1288B" w:rsidP="00F33626">
      <w:pPr>
        <w:pStyle w:val="PargrafodaLista"/>
        <w:numPr>
          <w:ilvl w:val="0"/>
          <w:numId w:val="41"/>
        </w:numPr>
        <w:ind w:left="360"/>
        <w:jc w:val="both"/>
        <w:rPr>
          <w:bCs/>
          <w:color w:val="227ACB"/>
        </w:rPr>
      </w:pPr>
      <w:r w:rsidRPr="00F33626">
        <w:rPr>
          <w:bCs/>
        </w:rPr>
        <w:t>Os valores das taxas referidas no número anterior são semestrais.</w:t>
      </w:r>
    </w:p>
    <w:p w14:paraId="3AB04CCE" w14:textId="77777777" w:rsidR="00F1288B" w:rsidRPr="00F33626" w:rsidRDefault="00F1288B" w:rsidP="00F33626">
      <w:pPr>
        <w:ind w:left="-360"/>
        <w:jc w:val="both"/>
        <w:rPr>
          <w:bCs/>
        </w:rPr>
      </w:pPr>
    </w:p>
    <w:p w14:paraId="156294EA" w14:textId="77777777" w:rsidR="009A28BB" w:rsidRPr="00F33626" w:rsidRDefault="009A28BB" w:rsidP="00F33626">
      <w:pPr>
        <w:ind w:left="-360"/>
        <w:rPr>
          <w:b/>
        </w:rPr>
      </w:pPr>
    </w:p>
    <w:p w14:paraId="70454C0A" w14:textId="707D6397" w:rsidR="009A28BB" w:rsidRPr="00F33626" w:rsidRDefault="009A28BB" w:rsidP="00F33626">
      <w:pPr>
        <w:jc w:val="center"/>
        <w:rPr>
          <w:b/>
        </w:rPr>
      </w:pPr>
      <w:r w:rsidRPr="00F33626">
        <w:rPr>
          <w:b/>
        </w:rPr>
        <w:t>Artigo 2.º</w:t>
      </w:r>
    </w:p>
    <w:p w14:paraId="29188A78" w14:textId="77777777" w:rsidR="00483B5C" w:rsidRPr="00F33626" w:rsidRDefault="00483B5C" w:rsidP="00F33626">
      <w:pPr>
        <w:jc w:val="center"/>
        <w:rPr>
          <w:b/>
        </w:rPr>
      </w:pPr>
    </w:p>
    <w:p w14:paraId="12E4A177" w14:textId="2DC73C1A" w:rsidR="004A50B9" w:rsidRPr="00F33626" w:rsidRDefault="009A28BB" w:rsidP="00F33626">
      <w:pPr>
        <w:jc w:val="center"/>
        <w:rPr>
          <w:b/>
        </w:rPr>
      </w:pPr>
      <w:r w:rsidRPr="00F33626">
        <w:rPr>
          <w:b/>
        </w:rPr>
        <w:t xml:space="preserve"> Renovação de </w:t>
      </w:r>
      <w:r w:rsidR="004A50B9" w:rsidRPr="00F33626">
        <w:rPr>
          <w:b/>
        </w:rPr>
        <w:t>Declaração de</w:t>
      </w:r>
      <w:r w:rsidRPr="00F33626">
        <w:rPr>
          <w:b/>
        </w:rPr>
        <w:t xml:space="preserve"> Conformidade</w:t>
      </w:r>
    </w:p>
    <w:p w14:paraId="34C0950D" w14:textId="77777777" w:rsidR="004A50B9" w:rsidRPr="00F33626" w:rsidRDefault="004A50B9" w:rsidP="00F33626">
      <w:pPr>
        <w:jc w:val="center"/>
        <w:rPr>
          <w:b/>
        </w:rPr>
      </w:pPr>
    </w:p>
    <w:p w14:paraId="665F5AB7" w14:textId="37BDE291" w:rsidR="004A50B9" w:rsidRPr="00F33626" w:rsidRDefault="004A50B9" w:rsidP="00F33626">
      <w:pPr>
        <w:jc w:val="both"/>
        <w:rPr>
          <w:bCs/>
        </w:rPr>
      </w:pPr>
      <w:r w:rsidRPr="00F33626">
        <w:rPr>
          <w:bCs/>
        </w:rPr>
        <w:t>É fixada a taxa de renovação de declaração de conformidade de equipamentos radioelétricos no valor de 125.000 XOF (cento e vinte e cinco mil francos CFA).</w:t>
      </w:r>
    </w:p>
    <w:p w14:paraId="37215DF5" w14:textId="77777777" w:rsidR="004A50B9" w:rsidRPr="00F33626" w:rsidRDefault="004A50B9" w:rsidP="00F33626">
      <w:pPr>
        <w:jc w:val="center"/>
        <w:rPr>
          <w:b/>
        </w:rPr>
      </w:pPr>
    </w:p>
    <w:p w14:paraId="4DDFF11B" w14:textId="77777777" w:rsidR="00F1288B" w:rsidRPr="00F33626" w:rsidRDefault="00F1288B" w:rsidP="00F33626">
      <w:pPr>
        <w:jc w:val="center"/>
        <w:rPr>
          <w:b/>
        </w:rPr>
      </w:pPr>
    </w:p>
    <w:p w14:paraId="161E51E7" w14:textId="5C0F3137" w:rsidR="004A50B9" w:rsidRPr="00F33626" w:rsidRDefault="004A50B9" w:rsidP="00F33626">
      <w:pPr>
        <w:jc w:val="center"/>
        <w:rPr>
          <w:b/>
        </w:rPr>
      </w:pPr>
      <w:r w:rsidRPr="00F33626">
        <w:rPr>
          <w:b/>
        </w:rPr>
        <w:t>Artigo 3.º</w:t>
      </w:r>
    </w:p>
    <w:p w14:paraId="6E7B1157" w14:textId="578C2983" w:rsidR="004A50B9" w:rsidRPr="00F33626" w:rsidRDefault="009A28BB" w:rsidP="00F33626">
      <w:pPr>
        <w:jc w:val="center"/>
        <w:rPr>
          <w:b/>
        </w:rPr>
      </w:pPr>
      <w:r w:rsidRPr="00F33626">
        <w:rPr>
          <w:b/>
        </w:rPr>
        <w:t xml:space="preserve"> </w:t>
      </w:r>
    </w:p>
    <w:p w14:paraId="4A648753" w14:textId="5BE6EB11" w:rsidR="004A50B9" w:rsidRPr="00F33626" w:rsidRDefault="009A28BB" w:rsidP="00F33626">
      <w:pPr>
        <w:jc w:val="center"/>
        <w:rPr>
          <w:b/>
        </w:rPr>
      </w:pPr>
      <w:r w:rsidRPr="00F33626">
        <w:rPr>
          <w:b/>
        </w:rPr>
        <w:t>Estação Retransmissora de Radiodifusão</w:t>
      </w:r>
    </w:p>
    <w:p w14:paraId="3445FD38" w14:textId="77777777" w:rsidR="004A50B9" w:rsidRPr="00F33626" w:rsidRDefault="004A50B9" w:rsidP="00F33626">
      <w:pPr>
        <w:jc w:val="center"/>
        <w:rPr>
          <w:b/>
        </w:rPr>
      </w:pPr>
    </w:p>
    <w:p w14:paraId="0ECB1525" w14:textId="12984929" w:rsidR="004A50B9" w:rsidRPr="00F33626" w:rsidRDefault="004A50B9" w:rsidP="00F33626">
      <w:pPr>
        <w:jc w:val="both"/>
        <w:rPr>
          <w:bCs/>
        </w:rPr>
      </w:pPr>
      <w:r w:rsidRPr="00F33626">
        <w:rPr>
          <w:bCs/>
        </w:rPr>
        <w:t>São fixadas as taxas de constituição de processo, de emissão e de renovação da licença radioelétrica duma estação retransmissora de radiodifusão sonora na banda FM, conforme se segue:</w:t>
      </w:r>
    </w:p>
    <w:p w14:paraId="3FCFA3E8" w14:textId="77777777" w:rsidR="004A50B9" w:rsidRPr="00F33626" w:rsidRDefault="004A50B9" w:rsidP="00F33626">
      <w:pPr>
        <w:jc w:val="both"/>
        <w:rPr>
          <w:bCs/>
        </w:rPr>
      </w:pPr>
    </w:p>
    <w:p w14:paraId="11633E97" w14:textId="50D56E00" w:rsidR="004A50B9" w:rsidRPr="00F33626" w:rsidRDefault="004A50B9" w:rsidP="00F33626">
      <w:pPr>
        <w:pStyle w:val="PargrafodaLista"/>
        <w:numPr>
          <w:ilvl w:val="0"/>
          <w:numId w:val="40"/>
        </w:numPr>
        <w:ind w:left="720"/>
        <w:jc w:val="both"/>
        <w:rPr>
          <w:bCs/>
        </w:rPr>
      </w:pPr>
      <w:r w:rsidRPr="00F33626">
        <w:rPr>
          <w:bCs/>
        </w:rPr>
        <w:t>Taxa de constituição de processo: 50.000 XOF (cinquenta mil francos CFA)</w:t>
      </w:r>
      <w:r w:rsidR="00F1288B" w:rsidRPr="00F33626">
        <w:rPr>
          <w:bCs/>
        </w:rPr>
        <w:t>;</w:t>
      </w:r>
    </w:p>
    <w:p w14:paraId="3BADC508" w14:textId="1F512037" w:rsidR="004A50B9" w:rsidRPr="00F33626" w:rsidRDefault="004A50B9" w:rsidP="00F33626">
      <w:pPr>
        <w:pStyle w:val="PargrafodaLista"/>
        <w:numPr>
          <w:ilvl w:val="0"/>
          <w:numId w:val="40"/>
        </w:numPr>
        <w:ind w:left="720"/>
        <w:jc w:val="both"/>
        <w:rPr>
          <w:bCs/>
        </w:rPr>
      </w:pPr>
      <w:r w:rsidRPr="00F33626">
        <w:rPr>
          <w:bCs/>
        </w:rPr>
        <w:t>Ta</w:t>
      </w:r>
      <w:r w:rsidR="00F1288B" w:rsidRPr="00F33626">
        <w:rPr>
          <w:bCs/>
        </w:rPr>
        <w:t>xa de emissão de licença radioelétrica: 650.000 XOF (seiscentos e cinquenta mil francos CFA);</w:t>
      </w:r>
    </w:p>
    <w:p w14:paraId="6D8670FC" w14:textId="64594C6A" w:rsidR="00F1288B" w:rsidRPr="00F33626" w:rsidRDefault="00F1288B" w:rsidP="00F33626">
      <w:pPr>
        <w:pStyle w:val="PargrafodaLista"/>
        <w:numPr>
          <w:ilvl w:val="0"/>
          <w:numId w:val="40"/>
        </w:numPr>
        <w:ind w:left="720"/>
        <w:jc w:val="both"/>
        <w:rPr>
          <w:bCs/>
        </w:rPr>
      </w:pPr>
      <w:r w:rsidRPr="00F33626">
        <w:rPr>
          <w:bCs/>
        </w:rPr>
        <w:t>Taxa de renovação de licença radioelétrica: 162.500 XOF (cento sessenta e dois mil e quinhentos francos CFA).</w:t>
      </w:r>
    </w:p>
    <w:p w14:paraId="3C710C10" w14:textId="77777777" w:rsidR="004A50B9" w:rsidRPr="00F33626" w:rsidRDefault="004A50B9" w:rsidP="00F33626">
      <w:pPr>
        <w:jc w:val="center"/>
        <w:rPr>
          <w:b/>
        </w:rPr>
      </w:pPr>
    </w:p>
    <w:p w14:paraId="103837E6" w14:textId="77777777" w:rsidR="004A50B9" w:rsidRPr="00F33626" w:rsidRDefault="004A50B9" w:rsidP="00F33626">
      <w:pPr>
        <w:jc w:val="center"/>
        <w:rPr>
          <w:b/>
        </w:rPr>
      </w:pPr>
    </w:p>
    <w:p w14:paraId="40905EB3" w14:textId="53840C7E" w:rsidR="004A50B9" w:rsidRPr="00F33626" w:rsidRDefault="004A50B9" w:rsidP="00F33626">
      <w:pPr>
        <w:jc w:val="center"/>
        <w:rPr>
          <w:b/>
        </w:rPr>
      </w:pPr>
      <w:r w:rsidRPr="00F33626">
        <w:rPr>
          <w:b/>
        </w:rPr>
        <w:t>Artigo 4.º</w:t>
      </w:r>
    </w:p>
    <w:p w14:paraId="77A99A46" w14:textId="77777777" w:rsidR="004A50B9" w:rsidRPr="00F33626" w:rsidRDefault="004A50B9" w:rsidP="00F33626">
      <w:pPr>
        <w:rPr>
          <w:b/>
        </w:rPr>
      </w:pPr>
    </w:p>
    <w:p w14:paraId="17B34ACE" w14:textId="108F135F" w:rsidR="009A28BB" w:rsidRPr="00F33626" w:rsidRDefault="009A28BB" w:rsidP="00F33626">
      <w:pPr>
        <w:jc w:val="center"/>
        <w:rPr>
          <w:b/>
        </w:rPr>
      </w:pPr>
      <w:r w:rsidRPr="00F33626">
        <w:rPr>
          <w:b/>
        </w:rPr>
        <w:t>Número de Identidade do Serviço Movel Marítimo (MMSI)</w:t>
      </w:r>
    </w:p>
    <w:p w14:paraId="23197A8D" w14:textId="77777777" w:rsidR="009A28BB" w:rsidRPr="00F33626" w:rsidRDefault="009A28BB" w:rsidP="00F33626">
      <w:pPr>
        <w:rPr>
          <w:b/>
        </w:rPr>
      </w:pPr>
    </w:p>
    <w:p w14:paraId="237F493E" w14:textId="470C3428" w:rsidR="009A28BB" w:rsidRPr="00F33626" w:rsidRDefault="00F1288B" w:rsidP="00F33626">
      <w:pPr>
        <w:jc w:val="both"/>
        <w:rPr>
          <w:bCs/>
        </w:rPr>
      </w:pPr>
      <w:r w:rsidRPr="00F33626">
        <w:rPr>
          <w:bCs/>
        </w:rPr>
        <w:t>É fixada a taxa de atribuição de</w:t>
      </w:r>
      <w:r w:rsidR="009A28BB" w:rsidRPr="00F33626">
        <w:rPr>
          <w:bCs/>
        </w:rPr>
        <w:t xml:space="preserve"> </w:t>
      </w:r>
      <w:r w:rsidRPr="00F33626">
        <w:rPr>
          <w:bCs/>
        </w:rPr>
        <w:t>n</w:t>
      </w:r>
      <w:r w:rsidR="009A28BB" w:rsidRPr="00F33626">
        <w:rPr>
          <w:bCs/>
        </w:rPr>
        <w:t xml:space="preserve">úmero de Identidade do Serviço Movel Marítimo (MMSI) </w:t>
      </w:r>
      <w:r w:rsidRPr="00F33626">
        <w:rPr>
          <w:bCs/>
        </w:rPr>
        <w:t>da estação e barco, no valor de 300.000 XOF (trezentos mil francos CFA)</w:t>
      </w:r>
      <w:r w:rsidR="00F33626">
        <w:rPr>
          <w:bCs/>
        </w:rPr>
        <w:t>.</w:t>
      </w:r>
      <w:r w:rsidRPr="00F33626">
        <w:rPr>
          <w:bCs/>
        </w:rPr>
        <w:t xml:space="preserve"> </w:t>
      </w:r>
    </w:p>
    <w:p w14:paraId="7E9ABCD7" w14:textId="77777777" w:rsidR="002078C1" w:rsidRPr="00F33626" w:rsidRDefault="002078C1" w:rsidP="00F33626">
      <w:pPr>
        <w:jc w:val="both"/>
        <w:rPr>
          <w:bCs/>
        </w:rPr>
      </w:pPr>
    </w:p>
    <w:p w14:paraId="5CA5C214" w14:textId="77777777" w:rsidR="00483B5C" w:rsidRPr="00F33626" w:rsidRDefault="00483B5C" w:rsidP="00F33626">
      <w:pPr>
        <w:jc w:val="center"/>
        <w:rPr>
          <w:b/>
        </w:rPr>
      </w:pPr>
    </w:p>
    <w:p w14:paraId="0903D70B" w14:textId="3B7894A9" w:rsidR="002078C1" w:rsidRPr="00F33626" w:rsidRDefault="002078C1" w:rsidP="00F33626">
      <w:pPr>
        <w:jc w:val="center"/>
        <w:rPr>
          <w:b/>
        </w:rPr>
      </w:pPr>
      <w:r w:rsidRPr="00F33626">
        <w:rPr>
          <w:b/>
        </w:rPr>
        <w:t xml:space="preserve">Artigo </w:t>
      </w:r>
      <w:r w:rsidR="00F1288B" w:rsidRPr="00F33626">
        <w:rPr>
          <w:b/>
        </w:rPr>
        <w:t>5</w:t>
      </w:r>
      <w:r w:rsidRPr="00F33626">
        <w:rPr>
          <w:b/>
        </w:rPr>
        <w:t>.º</w:t>
      </w:r>
    </w:p>
    <w:p w14:paraId="735D7332" w14:textId="77777777" w:rsidR="002078C1" w:rsidRPr="00F33626" w:rsidRDefault="002078C1" w:rsidP="00F33626">
      <w:pPr>
        <w:jc w:val="center"/>
        <w:rPr>
          <w:b/>
        </w:rPr>
      </w:pPr>
      <w:r w:rsidRPr="00F33626">
        <w:rPr>
          <w:b/>
        </w:rPr>
        <w:t>Entrada em Vigor</w:t>
      </w:r>
    </w:p>
    <w:p w14:paraId="631939D3" w14:textId="77777777" w:rsidR="002078C1" w:rsidRPr="00F33626" w:rsidRDefault="002078C1" w:rsidP="00F33626">
      <w:pPr>
        <w:jc w:val="center"/>
        <w:rPr>
          <w:b/>
        </w:rPr>
      </w:pPr>
    </w:p>
    <w:p w14:paraId="59CC4CCF" w14:textId="77777777" w:rsidR="002078C1" w:rsidRPr="00F33626" w:rsidRDefault="002078C1" w:rsidP="00F33626">
      <w:pPr>
        <w:rPr>
          <w:bCs/>
        </w:rPr>
      </w:pPr>
      <w:r w:rsidRPr="00F33626">
        <w:rPr>
          <w:bCs/>
        </w:rPr>
        <w:t>O presente Despacho entra em vigor imediatamente à data da sua publicação.</w:t>
      </w:r>
    </w:p>
    <w:p w14:paraId="0DAB9664" w14:textId="77777777" w:rsidR="002078C1" w:rsidRPr="00F33626" w:rsidRDefault="002078C1" w:rsidP="00F33626">
      <w:pPr>
        <w:rPr>
          <w:bCs/>
        </w:rPr>
      </w:pPr>
    </w:p>
    <w:p w14:paraId="642983D1" w14:textId="77777777" w:rsidR="002078C1" w:rsidRPr="00F33626" w:rsidRDefault="002078C1" w:rsidP="00F33626">
      <w:pPr>
        <w:rPr>
          <w:bCs/>
        </w:rPr>
      </w:pPr>
      <w:r w:rsidRPr="00F33626">
        <w:rPr>
          <w:bCs/>
        </w:rPr>
        <w:lastRenderedPageBreak/>
        <w:t>Publique-se.</w:t>
      </w:r>
    </w:p>
    <w:p w14:paraId="38AF81CC" w14:textId="77777777" w:rsidR="00F33626" w:rsidRPr="00F33626" w:rsidRDefault="00F33626" w:rsidP="00F33626">
      <w:pPr>
        <w:jc w:val="center"/>
        <w:rPr>
          <w:b/>
        </w:rPr>
      </w:pPr>
    </w:p>
    <w:p w14:paraId="086699C4" w14:textId="56F70736" w:rsidR="00E0057D" w:rsidRPr="00F33626" w:rsidRDefault="00F33626" w:rsidP="00F33626">
      <w:pPr>
        <w:rPr>
          <w:bCs/>
        </w:rPr>
      </w:pPr>
      <w:r w:rsidRPr="00F33626">
        <w:rPr>
          <w:bCs/>
        </w:rPr>
        <w:t xml:space="preserve">Bissau, _____ de </w:t>
      </w:r>
      <w:r w:rsidR="00320A1A">
        <w:rPr>
          <w:bCs/>
        </w:rPr>
        <w:t>junho</w:t>
      </w:r>
      <w:r w:rsidRPr="00F33626">
        <w:rPr>
          <w:bCs/>
        </w:rPr>
        <w:t xml:space="preserve"> de 2026</w:t>
      </w:r>
      <w:r>
        <w:rPr>
          <w:bCs/>
        </w:rPr>
        <w:t>.</w:t>
      </w:r>
    </w:p>
    <w:p w14:paraId="64E0EBCE" w14:textId="77777777" w:rsidR="00F33626" w:rsidRPr="00F33626" w:rsidRDefault="00F33626" w:rsidP="00F33626">
      <w:pPr>
        <w:rPr>
          <w:bCs/>
        </w:rPr>
      </w:pPr>
    </w:p>
    <w:p w14:paraId="55412B92" w14:textId="77777777" w:rsidR="00F33626" w:rsidRDefault="00F33626" w:rsidP="00F33626">
      <w:pPr>
        <w:rPr>
          <w:bCs/>
        </w:rPr>
      </w:pPr>
    </w:p>
    <w:p w14:paraId="57D6341F" w14:textId="3A39C4D6" w:rsidR="00F33626" w:rsidRPr="00F33626" w:rsidRDefault="00F33626" w:rsidP="00F33626">
      <w:pPr>
        <w:jc w:val="center"/>
        <w:rPr>
          <w:b/>
        </w:rPr>
      </w:pPr>
      <w:r w:rsidRPr="00F33626">
        <w:rPr>
          <w:b/>
        </w:rPr>
        <w:t>O Ministro dos Transportes, Telecomunicações e Economia Digital</w:t>
      </w:r>
    </w:p>
    <w:p w14:paraId="2DE4F8B1" w14:textId="77777777" w:rsidR="00F33626" w:rsidRPr="00F33626" w:rsidRDefault="00F33626" w:rsidP="00F33626">
      <w:pPr>
        <w:jc w:val="center"/>
        <w:rPr>
          <w:b/>
        </w:rPr>
      </w:pPr>
    </w:p>
    <w:p w14:paraId="6831D7C8" w14:textId="77777777" w:rsidR="00F33626" w:rsidRDefault="00F33626" w:rsidP="00F33626">
      <w:pPr>
        <w:jc w:val="center"/>
        <w:rPr>
          <w:bCs/>
        </w:rPr>
      </w:pPr>
    </w:p>
    <w:p w14:paraId="6D08C88A" w14:textId="0FD7E326" w:rsidR="00F33626" w:rsidRDefault="00F33626" w:rsidP="00F33626">
      <w:pPr>
        <w:jc w:val="center"/>
        <w:rPr>
          <w:bCs/>
        </w:rPr>
      </w:pPr>
      <w:r>
        <w:rPr>
          <w:bCs/>
        </w:rPr>
        <w:t xml:space="preserve">Dr. </w:t>
      </w:r>
      <w:r w:rsidRPr="00F33626">
        <w:rPr>
          <w:bCs/>
        </w:rPr>
        <w:t>Florentino Mendes Pereira</w:t>
      </w:r>
    </w:p>
    <w:p w14:paraId="5ABCD604" w14:textId="77777777" w:rsidR="00790D38" w:rsidRDefault="00790D38" w:rsidP="00F33626">
      <w:pPr>
        <w:jc w:val="center"/>
        <w:rPr>
          <w:bCs/>
        </w:rPr>
      </w:pPr>
    </w:p>
    <w:p w14:paraId="44486E23" w14:textId="77777777" w:rsidR="00790D38" w:rsidRDefault="00790D38" w:rsidP="00F33626">
      <w:pPr>
        <w:jc w:val="center"/>
        <w:rPr>
          <w:bCs/>
        </w:rPr>
      </w:pPr>
    </w:p>
    <w:p w14:paraId="481FB1D8" w14:textId="77777777" w:rsidR="00790D38" w:rsidRDefault="00790D38" w:rsidP="00F33626">
      <w:pPr>
        <w:jc w:val="center"/>
        <w:rPr>
          <w:bCs/>
        </w:rPr>
      </w:pPr>
    </w:p>
    <w:p w14:paraId="472E3051" w14:textId="77777777" w:rsidR="00790D38" w:rsidRDefault="00790D38" w:rsidP="00F33626">
      <w:pPr>
        <w:jc w:val="center"/>
        <w:rPr>
          <w:bCs/>
        </w:rPr>
      </w:pPr>
    </w:p>
    <w:p w14:paraId="781E9356" w14:textId="77777777" w:rsidR="00790D38" w:rsidRDefault="00790D38" w:rsidP="00F33626">
      <w:pPr>
        <w:jc w:val="center"/>
        <w:rPr>
          <w:bCs/>
        </w:rPr>
      </w:pPr>
    </w:p>
    <w:p w14:paraId="5A94AB06" w14:textId="77777777" w:rsidR="00790D38" w:rsidRDefault="00790D38" w:rsidP="00F33626">
      <w:pPr>
        <w:jc w:val="center"/>
        <w:rPr>
          <w:bCs/>
        </w:rPr>
      </w:pPr>
    </w:p>
    <w:p w14:paraId="72F80CC8" w14:textId="77777777" w:rsidR="00790D38" w:rsidRDefault="00790D38" w:rsidP="00F33626">
      <w:pPr>
        <w:jc w:val="center"/>
        <w:rPr>
          <w:bCs/>
        </w:rPr>
      </w:pPr>
    </w:p>
    <w:p w14:paraId="3445ACF3" w14:textId="77777777" w:rsidR="00790D38" w:rsidRDefault="00790D38" w:rsidP="00F33626">
      <w:pPr>
        <w:jc w:val="center"/>
        <w:rPr>
          <w:bCs/>
        </w:rPr>
      </w:pPr>
    </w:p>
    <w:p w14:paraId="179754EA" w14:textId="77777777" w:rsidR="00790D38" w:rsidRDefault="00790D38" w:rsidP="00F33626">
      <w:pPr>
        <w:jc w:val="center"/>
        <w:rPr>
          <w:bCs/>
        </w:rPr>
      </w:pPr>
    </w:p>
    <w:p w14:paraId="7E694313" w14:textId="77777777" w:rsidR="00790D38" w:rsidRDefault="00790D38" w:rsidP="00F33626">
      <w:pPr>
        <w:jc w:val="center"/>
        <w:rPr>
          <w:bCs/>
        </w:rPr>
      </w:pPr>
    </w:p>
    <w:p w14:paraId="3FFCB859" w14:textId="77777777" w:rsidR="00790D38" w:rsidRDefault="00790D38" w:rsidP="00F33626">
      <w:pPr>
        <w:jc w:val="center"/>
        <w:rPr>
          <w:bCs/>
        </w:rPr>
      </w:pPr>
    </w:p>
    <w:p w14:paraId="6D690F45" w14:textId="77777777" w:rsidR="00790D38" w:rsidRDefault="00790D38" w:rsidP="00F33626">
      <w:pPr>
        <w:jc w:val="center"/>
        <w:rPr>
          <w:bCs/>
        </w:rPr>
      </w:pPr>
    </w:p>
    <w:p w14:paraId="0FAD0607" w14:textId="77777777" w:rsidR="00790D38" w:rsidRDefault="00790D38" w:rsidP="00F33626">
      <w:pPr>
        <w:jc w:val="center"/>
        <w:rPr>
          <w:bCs/>
        </w:rPr>
      </w:pPr>
    </w:p>
    <w:p w14:paraId="0399DC0A" w14:textId="77777777" w:rsidR="00790D38" w:rsidRDefault="00790D38" w:rsidP="00F33626">
      <w:pPr>
        <w:jc w:val="center"/>
        <w:rPr>
          <w:bCs/>
        </w:rPr>
      </w:pPr>
    </w:p>
    <w:p w14:paraId="196FCD92" w14:textId="77777777" w:rsidR="00790D38" w:rsidRDefault="00790D38" w:rsidP="00F33626">
      <w:pPr>
        <w:jc w:val="center"/>
        <w:rPr>
          <w:bCs/>
        </w:rPr>
      </w:pPr>
    </w:p>
    <w:p w14:paraId="12166C9B" w14:textId="77777777" w:rsidR="00790D38" w:rsidRDefault="00790D38" w:rsidP="00F33626">
      <w:pPr>
        <w:jc w:val="center"/>
        <w:rPr>
          <w:bCs/>
        </w:rPr>
      </w:pPr>
    </w:p>
    <w:p w14:paraId="2412BACB" w14:textId="77777777" w:rsidR="00790D38" w:rsidRDefault="00790D38" w:rsidP="00F33626">
      <w:pPr>
        <w:jc w:val="center"/>
        <w:rPr>
          <w:bCs/>
        </w:rPr>
      </w:pPr>
    </w:p>
    <w:p w14:paraId="50144A34" w14:textId="77777777" w:rsidR="00790D38" w:rsidRDefault="00790D38" w:rsidP="00F33626">
      <w:pPr>
        <w:jc w:val="center"/>
        <w:rPr>
          <w:bCs/>
        </w:rPr>
      </w:pPr>
    </w:p>
    <w:p w14:paraId="121D8AC8" w14:textId="77777777" w:rsidR="00790D38" w:rsidRDefault="00790D38" w:rsidP="00F33626">
      <w:pPr>
        <w:jc w:val="center"/>
        <w:rPr>
          <w:bCs/>
        </w:rPr>
      </w:pPr>
    </w:p>
    <w:p w14:paraId="4ED16D24" w14:textId="77777777" w:rsidR="00790D38" w:rsidRDefault="00790D38" w:rsidP="00F33626">
      <w:pPr>
        <w:jc w:val="center"/>
        <w:rPr>
          <w:bCs/>
        </w:rPr>
      </w:pPr>
    </w:p>
    <w:p w14:paraId="7AAC8FDD" w14:textId="77777777" w:rsidR="00790D38" w:rsidRDefault="00790D38" w:rsidP="00F33626">
      <w:pPr>
        <w:jc w:val="center"/>
        <w:rPr>
          <w:bCs/>
        </w:rPr>
      </w:pPr>
    </w:p>
    <w:p w14:paraId="3CB6EAE6" w14:textId="77777777" w:rsidR="00790D38" w:rsidRDefault="00790D38" w:rsidP="00F33626">
      <w:pPr>
        <w:jc w:val="center"/>
        <w:rPr>
          <w:bCs/>
        </w:rPr>
      </w:pPr>
    </w:p>
    <w:p w14:paraId="4AC99CDC" w14:textId="77777777" w:rsidR="00790D38" w:rsidRDefault="00790D38" w:rsidP="00F33626">
      <w:pPr>
        <w:jc w:val="center"/>
        <w:rPr>
          <w:bCs/>
        </w:rPr>
      </w:pPr>
    </w:p>
    <w:p w14:paraId="3B35A00F" w14:textId="77777777" w:rsidR="00790D38" w:rsidRDefault="00790D38" w:rsidP="00F33626">
      <w:pPr>
        <w:jc w:val="center"/>
        <w:rPr>
          <w:bCs/>
        </w:rPr>
      </w:pPr>
    </w:p>
    <w:p w14:paraId="1E1DA4BE" w14:textId="77777777" w:rsidR="00790D38" w:rsidRDefault="00790D38" w:rsidP="00F33626">
      <w:pPr>
        <w:jc w:val="center"/>
        <w:rPr>
          <w:bCs/>
        </w:rPr>
      </w:pPr>
    </w:p>
    <w:p w14:paraId="7C0D3C9B" w14:textId="77777777" w:rsidR="00790D38" w:rsidRDefault="00790D38" w:rsidP="00F33626">
      <w:pPr>
        <w:jc w:val="center"/>
        <w:rPr>
          <w:bCs/>
        </w:rPr>
      </w:pPr>
    </w:p>
    <w:p w14:paraId="446B05CE" w14:textId="77777777" w:rsidR="00790D38" w:rsidRDefault="00790D38" w:rsidP="00F33626">
      <w:pPr>
        <w:jc w:val="center"/>
        <w:rPr>
          <w:bCs/>
        </w:rPr>
      </w:pPr>
    </w:p>
    <w:p w14:paraId="6FB9C4DE" w14:textId="77777777" w:rsidR="00790D38" w:rsidRDefault="00790D38" w:rsidP="00F33626">
      <w:pPr>
        <w:jc w:val="center"/>
        <w:rPr>
          <w:bCs/>
        </w:rPr>
      </w:pPr>
    </w:p>
    <w:p w14:paraId="70EE542F" w14:textId="77777777" w:rsidR="00790D38" w:rsidRDefault="00790D38" w:rsidP="00F33626">
      <w:pPr>
        <w:jc w:val="center"/>
        <w:rPr>
          <w:bCs/>
        </w:rPr>
      </w:pPr>
    </w:p>
    <w:p w14:paraId="31C73AEC" w14:textId="77777777" w:rsidR="00790D38" w:rsidRDefault="00790D38" w:rsidP="00F33626">
      <w:pPr>
        <w:jc w:val="center"/>
        <w:rPr>
          <w:bCs/>
        </w:rPr>
      </w:pPr>
    </w:p>
    <w:p w14:paraId="15DB8BE6" w14:textId="77777777" w:rsidR="00790D38" w:rsidRDefault="00790D38" w:rsidP="00F33626">
      <w:pPr>
        <w:jc w:val="center"/>
        <w:rPr>
          <w:bCs/>
        </w:rPr>
      </w:pPr>
    </w:p>
    <w:p w14:paraId="7049BE4C" w14:textId="77777777" w:rsidR="00790D38" w:rsidRDefault="00790D38" w:rsidP="00F33626">
      <w:pPr>
        <w:jc w:val="center"/>
        <w:rPr>
          <w:bCs/>
        </w:rPr>
      </w:pPr>
    </w:p>
    <w:p w14:paraId="6F8CDACE" w14:textId="77777777" w:rsidR="00790D38" w:rsidRDefault="00790D38" w:rsidP="00F33626">
      <w:pPr>
        <w:jc w:val="center"/>
        <w:rPr>
          <w:bCs/>
        </w:rPr>
      </w:pPr>
    </w:p>
    <w:p w14:paraId="35486251" w14:textId="77777777" w:rsidR="00790D38" w:rsidRDefault="00790D38" w:rsidP="00F33626">
      <w:pPr>
        <w:jc w:val="center"/>
        <w:rPr>
          <w:bCs/>
        </w:rPr>
      </w:pPr>
    </w:p>
    <w:p w14:paraId="08FCAA83" w14:textId="77777777" w:rsidR="00790D38" w:rsidRDefault="00790D38" w:rsidP="00F33626">
      <w:pPr>
        <w:jc w:val="center"/>
        <w:rPr>
          <w:bCs/>
        </w:rPr>
      </w:pPr>
    </w:p>
    <w:p w14:paraId="330FF92A" w14:textId="77777777" w:rsidR="00790D38" w:rsidRDefault="00790D38" w:rsidP="00F33626">
      <w:pPr>
        <w:jc w:val="center"/>
        <w:rPr>
          <w:bCs/>
        </w:rPr>
      </w:pPr>
    </w:p>
    <w:p w14:paraId="6FFCB89B" w14:textId="77777777" w:rsidR="00790D38" w:rsidRDefault="00790D38" w:rsidP="00F33626">
      <w:pPr>
        <w:jc w:val="center"/>
        <w:rPr>
          <w:bCs/>
        </w:rPr>
      </w:pPr>
    </w:p>
    <w:p w14:paraId="21FBD3D3" w14:textId="77777777" w:rsidR="00790D38" w:rsidRDefault="00790D38" w:rsidP="00F33626">
      <w:pPr>
        <w:jc w:val="center"/>
        <w:rPr>
          <w:bCs/>
        </w:rPr>
      </w:pPr>
    </w:p>
    <w:p w14:paraId="15AECEF7" w14:textId="77777777" w:rsidR="00790D38" w:rsidRDefault="00790D38" w:rsidP="00F33626">
      <w:pPr>
        <w:jc w:val="center"/>
        <w:rPr>
          <w:bCs/>
        </w:rPr>
      </w:pPr>
    </w:p>
    <w:p w14:paraId="233F6074" w14:textId="77777777" w:rsidR="00790D38" w:rsidRDefault="00790D38" w:rsidP="00F33626">
      <w:pPr>
        <w:jc w:val="center"/>
        <w:rPr>
          <w:bCs/>
        </w:rPr>
      </w:pPr>
    </w:p>
    <w:p w14:paraId="07224E6A" w14:textId="77777777" w:rsidR="00790D38" w:rsidRDefault="00790D38" w:rsidP="00F33626">
      <w:pPr>
        <w:jc w:val="center"/>
        <w:rPr>
          <w:bCs/>
        </w:rPr>
      </w:pPr>
    </w:p>
    <w:p w14:paraId="50B6C58C" w14:textId="77777777" w:rsidR="00790D38" w:rsidRDefault="00790D38" w:rsidP="00F33626">
      <w:pPr>
        <w:jc w:val="center"/>
        <w:rPr>
          <w:bCs/>
        </w:rPr>
      </w:pPr>
    </w:p>
    <w:p w14:paraId="066C3F29" w14:textId="77777777" w:rsidR="00790D38" w:rsidRDefault="00790D38" w:rsidP="00F33626">
      <w:pPr>
        <w:jc w:val="center"/>
        <w:rPr>
          <w:bCs/>
        </w:rPr>
        <w:sectPr w:rsidR="00790D38" w:rsidSect="00FF6CA1">
          <w:footerReference w:type="even" r:id="rId8"/>
          <w:footerReference w:type="default" r:id="rId9"/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</w:p>
    <w:p w14:paraId="442EB473" w14:textId="77777777" w:rsidR="00790D38" w:rsidRDefault="00790D38" w:rsidP="00790D38">
      <w:pPr>
        <w:rPr>
          <w:bCs/>
          <w:sz w:val="28"/>
          <w:szCs w:val="28"/>
        </w:rPr>
      </w:pPr>
      <w:r w:rsidRPr="00476307">
        <w:rPr>
          <w:b/>
          <w:sz w:val="28"/>
          <w:szCs w:val="28"/>
        </w:rPr>
        <w:lastRenderedPageBreak/>
        <w:t xml:space="preserve">Anexo I: </w:t>
      </w:r>
      <w:r w:rsidRPr="00476307">
        <w:rPr>
          <w:bCs/>
          <w:sz w:val="28"/>
          <w:szCs w:val="28"/>
        </w:rPr>
        <w:t xml:space="preserve">Taxas </w:t>
      </w:r>
      <w:r>
        <w:rPr>
          <w:bCs/>
          <w:sz w:val="28"/>
          <w:szCs w:val="28"/>
        </w:rPr>
        <w:t xml:space="preserve">semestrais </w:t>
      </w:r>
      <w:r w:rsidRPr="00476307">
        <w:rPr>
          <w:bCs/>
          <w:sz w:val="28"/>
          <w:szCs w:val="28"/>
        </w:rPr>
        <w:t>de Utilização de Frequências e de Gestão e Controlo das Estações</w:t>
      </w:r>
    </w:p>
    <w:tbl>
      <w:tblPr>
        <w:tblpPr w:leftFromText="141" w:rightFromText="141" w:vertAnchor="page" w:horzAnchor="margin" w:tblpY="1998"/>
        <w:tblW w:w="1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3780"/>
        <w:gridCol w:w="4580"/>
        <w:gridCol w:w="3560"/>
      </w:tblGrid>
      <w:tr w:rsidR="00790D38" w:rsidRPr="00476307" w14:paraId="001B3892" w14:textId="77777777" w:rsidTr="00790D38">
        <w:trPr>
          <w:trHeight w:val="1155"/>
        </w:trPr>
        <w:tc>
          <w:tcPr>
            <w:tcW w:w="2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6DCE4"/>
            <w:vAlign w:val="center"/>
            <w:hideMark/>
          </w:tcPr>
          <w:p w14:paraId="2718C2C6" w14:textId="77777777" w:rsidR="00790D38" w:rsidRPr="00476307" w:rsidRDefault="00790D38" w:rsidP="00790D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6307">
              <w:rPr>
                <w:b/>
                <w:bCs/>
                <w:color w:val="000000"/>
                <w:sz w:val="28"/>
                <w:szCs w:val="28"/>
              </w:rPr>
              <w:t>Bandas de Frequências, MHz</w:t>
            </w:r>
          </w:p>
        </w:tc>
        <w:tc>
          <w:tcPr>
            <w:tcW w:w="37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6DCE4"/>
            <w:vAlign w:val="center"/>
            <w:hideMark/>
          </w:tcPr>
          <w:p w14:paraId="7BF4DE92" w14:textId="77777777" w:rsidR="00790D38" w:rsidRPr="00476307" w:rsidRDefault="00790D38" w:rsidP="00790D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6307">
              <w:rPr>
                <w:b/>
                <w:bCs/>
                <w:color w:val="000000"/>
                <w:sz w:val="28"/>
                <w:szCs w:val="28"/>
              </w:rPr>
              <w:t xml:space="preserve">Taxa de Utilização de Frequências (TUF), XOF </w:t>
            </w:r>
          </w:p>
        </w:tc>
        <w:tc>
          <w:tcPr>
            <w:tcW w:w="45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6DCE4"/>
            <w:vAlign w:val="center"/>
            <w:hideMark/>
          </w:tcPr>
          <w:p w14:paraId="7C0B9387" w14:textId="77777777" w:rsidR="00790D38" w:rsidRPr="00476307" w:rsidRDefault="00790D38" w:rsidP="00790D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6307">
              <w:rPr>
                <w:b/>
                <w:bCs/>
                <w:color w:val="000000"/>
                <w:sz w:val="28"/>
                <w:szCs w:val="28"/>
              </w:rPr>
              <w:t>Taxa de Gestão e Controlo das Estações (TGCE), XOF</w:t>
            </w:r>
          </w:p>
        </w:tc>
        <w:tc>
          <w:tcPr>
            <w:tcW w:w="3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6DCE4"/>
            <w:vAlign w:val="center"/>
            <w:hideMark/>
          </w:tcPr>
          <w:p w14:paraId="6327920F" w14:textId="77777777" w:rsidR="00790D38" w:rsidRPr="00476307" w:rsidRDefault="00790D38" w:rsidP="00790D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6307">
              <w:rPr>
                <w:b/>
                <w:bCs/>
                <w:color w:val="000000"/>
                <w:sz w:val="28"/>
                <w:szCs w:val="28"/>
              </w:rPr>
              <w:t>OBS</w:t>
            </w:r>
          </w:p>
        </w:tc>
      </w:tr>
      <w:tr w:rsidR="00790D38" w:rsidRPr="00476307" w14:paraId="30F39CF3" w14:textId="77777777" w:rsidTr="00790D38">
        <w:trPr>
          <w:trHeight w:val="602"/>
        </w:trPr>
        <w:tc>
          <w:tcPr>
            <w:tcW w:w="2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D6DCE4"/>
            <w:noWrap/>
            <w:vAlign w:val="center"/>
            <w:hideMark/>
          </w:tcPr>
          <w:p w14:paraId="2F55FAD4" w14:textId="77777777" w:rsidR="00790D38" w:rsidRPr="00476307" w:rsidRDefault="00790D38" w:rsidP="00790D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6307">
              <w:rPr>
                <w:b/>
                <w:bCs/>
                <w:color w:val="000000"/>
                <w:sz w:val="28"/>
                <w:szCs w:val="28"/>
              </w:rPr>
              <w:t>700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0845CEE" w14:textId="77777777" w:rsidR="00790D38" w:rsidRPr="00476307" w:rsidRDefault="00790D38" w:rsidP="00790D38">
            <w:pPr>
              <w:jc w:val="center"/>
              <w:rPr>
                <w:color w:val="000000"/>
                <w:sz w:val="28"/>
                <w:szCs w:val="28"/>
              </w:rPr>
            </w:pPr>
            <w:r w:rsidRPr="00476307">
              <w:rPr>
                <w:color w:val="000000"/>
                <w:sz w:val="28"/>
                <w:szCs w:val="28"/>
              </w:rPr>
              <w:t xml:space="preserve"> 1.750.000/MHz </w:t>
            </w:r>
          </w:p>
        </w:tc>
        <w:tc>
          <w:tcPr>
            <w:tcW w:w="4580" w:type="dxa"/>
            <w:vMerge w:val="restart"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40EDC405" w14:textId="77777777" w:rsidR="00790D38" w:rsidRPr="00476307" w:rsidRDefault="00790D38" w:rsidP="00790D38">
            <w:pPr>
              <w:jc w:val="center"/>
              <w:rPr>
                <w:color w:val="000000"/>
                <w:sz w:val="28"/>
                <w:szCs w:val="28"/>
              </w:rPr>
            </w:pPr>
            <w:r w:rsidRPr="00476307">
              <w:rPr>
                <w:color w:val="000000"/>
                <w:sz w:val="28"/>
                <w:szCs w:val="28"/>
              </w:rPr>
              <w:t>TGCE = TUF * 25%</w:t>
            </w:r>
          </w:p>
        </w:tc>
        <w:tc>
          <w:tcPr>
            <w:tcW w:w="3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extDirection w:val="btLr"/>
            <w:vAlign w:val="center"/>
            <w:hideMark/>
          </w:tcPr>
          <w:p w14:paraId="7C85B813" w14:textId="77777777" w:rsidR="00790D38" w:rsidRPr="00476307" w:rsidRDefault="00790D38" w:rsidP="00790D38">
            <w:pPr>
              <w:jc w:val="center"/>
              <w:rPr>
                <w:color w:val="000000"/>
                <w:sz w:val="28"/>
                <w:szCs w:val="28"/>
              </w:rPr>
            </w:pPr>
            <w:r w:rsidRPr="00476307">
              <w:rPr>
                <w:color w:val="000000"/>
                <w:sz w:val="28"/>
                <w:szCs w:val="28"/>
              </w:rPr>
              <w:t>Os valores das taxas são cobrados apenas em relação ao espetro da ligação ascendente (</w:t>
            </w:r>
            <w:proofErr w:type="spellStart"/>
            <w:r w:rsidRPr="00476307">
              <w:rPr>
                <w:color w:val="000000"/>
                <w:sz w:val="28"/>
                <w:szCs w:val="28"/>
              </w:rPr>
              <w:t>Up</w:t>
            </w:r>
            <w:proofErr w:type="spellEnd"/>
            <w:r w:rsidRPr="00476307">
              <w:rPr>
                <w:color w:val="000000"/>
                <w:sz w:val="28"/>
                <w:szCs w:val="28"/>
              </w:rPr>
              <w:t xml:space="preserve"> Link)</w:t>
            </w:r>
          </w:p>
        </w:tc>
      </w:tr>
      <w:tr w:rsidR="00790D38" w:rsidRPr="00476307" w14:paraId="5A30FFC7" w14:textId="77777777" w:rsidTr="00790D38">
        <w:trPr>
          <w:trHeight w:val="652"/>
        </w:trPr>
        <w:tc>
          <w:tcPr>
            <w:tcW w:w="2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D6DCE4"/>
            <w:noWrap/>
            <w:vAlign w:val="center"/>
            <w:hideMark/>
          </w:tcPr>
          <w:p w14:paraId="0CD8ED6C" w14:textId="77777777" w:rsidR="00790D38" w:rsidRPr="00476307" w:rsidRDefault="00790D38" w:rsidP="00790D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6307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9190539" w14:textId="77777777" w:rsidR="00790D38" w:rsidRPr="00476307" w:rsidRDefault="00790D38" w:rsidP="00790D38">
            <w:pPr>
              <w:jc w:val="center"/>
              <w:rPr>
                <w:color w:val="000000"/>
                <w:sz w:val="28"/>
                <w:szCs w:val="28"/>
              </w:rPr>
            </w:pPr>
            <w:r w:rsidRPr="00476307">
              <w:rPr>
                <w:color w:val="000000"/>
                <w:sz w:val="28"/>
                <w:szCs w:val="28"/>
              </w:rPr>
              <w:t xml:space="preserve"> 1.750.000/MHz </w:t>
            </w:r>
          </w:p>
        </w:tc>
        <w:tc>
          <w:tcPr>
            <w:tcW w:w="4580" w:type="dxa"/>
            <w:vMerge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EA565D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0014F6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</w:tr>
      <w:tr w:rsidR="00790D38" w:rsidRPr="00476307" w14:paraId="4893625D" w14:textId="77777777" w:rsidTr="00790D38">
        <w:trPr>
          <w:trHeight w:val="659"/>
        </w:trPr>
        <w:tc>
          <w:tcPr>
            <w:tcW w:w="2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D6DCE4"/>
            <w:noWrap/>
            <w:vAlign w:val="center"/>
            <w:hideMark/>
          </w:tcPr>
          <w:p w14:paraId="24D14A0A" w14:textId="77777777" w:rsidR="00790D38" w:rsidRPr="00476307" w:rsidRDefault="00790D38" w:rsidP="00790D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6307">
              <w:rPr>
                <w:b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C1225D2" w14:textId="77777777" w:rsidR="00790D38" w:rsidRPr="00476307" w:rsidRDefault="00790D38" w:rsidP="00790D38">
            <w:pPr>
              <w:jc w:val="center"/>
              <w:rPr>
                <w:color w:val="000000"/>
                <w:sz w:val="28"/>
                <w:szCs w:val="28"/>
              </w:rPr>
            </w:pPr>
            <w:r w:rsidRPr="00476307">
              <w:rPr>
                <w:color w:val="000000"/>
                <w:sz w:val="28"/>
                <w:szCs w:val="28"/>
              </w:rPr>
              <w:t xml:space="preserve"> 1.500.000/canal de 200 kHz </w:t>
            </w:r>
          </w:p>
        </w:tc>
        <w:tc>
          <w:tcPr>
            <w:tcW w:w="4580" w:type="dxa"/>
            <w:vMerge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F41A801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4D7097B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</w:tr>
      <w:tr w:rsidR="00790D38" w:rsidRPr="00476307" w14:paraId="3AE1D7F3" w14:textId="77777777" w:rsidTr="00790D38">
        <w:trPr>
          <w:trHeight w:val="653"/>
        </w:trPr>
        <w:tc>
          <w:tcPr>
            <w:tcW w:w="2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D6DCE4"/>
            <w:noWrap/>
            <w:vAlign w:val="center"/>
            <w:hideMark/>
          </w:tcPr>
          <w:p w14:paraId="593169D8" w14:textId="77777777" w:rsidR="00790D38" w:rsidRPr="00476307" w:rsidRDefault="00790D38" w:rsidP="00790D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6307">
              <w:rPr>
                <w:b/>
                <w:bCs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7B65810" w14:textId="77777777" w:rsidR="00790D38" w:rsidRPr="00476307" w:rsidRDefault="00790D38" w:rsidP="00790D38">
            <w:pPr>
              <w:jc w:val="center"/>
              <w:rPr>
                <w:color w:val="000000"/>
                <w:sz w:val="28"/>
                <w:szCs w:val="28"/>
              </w:rPr>
            </w:pPr>
            <w:r w:rsidRPr="00476307">
              <w:rPr>
                <w:color w:val="000000"/>
                <w:sz w:val="28"/>
                <w:szCs w:val="28"/>
              </w:rPr>
              <w:t xml:space="preserve"> 1.000.000/canal de 200 kHz </w:t>
            </w:r>
          </w:p>
        </w:tc>
        <w:tc>
          <w:tcPr>
            <w:tcW w:w="4580" w:type="dxa"/>
            <w:vMerge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5D3A6D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8972E8E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</w:tr>
      <w:tr w:rsidR="00790D38" w:rsidRPr="00476307" w14:paraId="4E864542" w14:textId="77777777" w:rsidTr="00790D38">
        <w:trPr>
          <w:trHeight w:val="675"/>
        </w:trPr>
        <w:tc>
          <w:tcPr>
            <w:tcW w:w="2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D6DCE4"/>
            <w:noWrap/>
            <w:vAlign w:val="center"/>
            <w:hideMark/>
          </w:tcPr>
          <w:p w14:paraId="0526615E" w14:textId="77777777" w:rsidR="00790D38" w:rsidRPr="00476307" w:rsidRDefault="00790D38" w:rsidP="00790D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6307">
              <w:rPr>
                <w:b/>
                <w:bCs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C720FB1" w14:textId="77777777" w:rsidR="00790D38" w:rsidRPr="00476307" w:rsidRDefault="00790D38" w:rsidP="00790D38">
            <w:pPr>
              <w:jc w:val="center"/>
              <w:rPr>
                <w:color w:val="000000"/>
                <w:sz w:val="28"/>
                <w:szCs w:val="28"/>
              </w:rPr>
            </w:pPr>
            <w:r w:rsidRPr="00476307">
              <w:rPr>
                <w:color w:val="000000"/>
                <w:sz w:val="28"/>
                <w:szCs w:val="28"/>
              </w:rPr>
              <w:t xml:space="preserve"> 1.000.000/MHz </w:t>
            </w:r>
          </w:p>
        </w:tc>
        <w:tc>
          <w:tcPr>
            <w:tcW w:w="4580" w:type="dxa"/>
            <w:vMerge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D0CA26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E7ED46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</w:tr>
      <w:tr w:rsidR="00790D38" w:rsidRPr="00476307" w14:paraId="48E08C96" w14:textId="77777777" w:rsidTr="00790D38">
        <w:trPr>
          <w:trHeight w:val="683"/>
        </w:trPr>
        <w:tc>
          <w:tcPr>
            <w:tcW w:w="2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D6DCE4"/>
            <w:noWrap/>
            <w:vAlign w:val="center"/>
            <w:hideMark/>
          </w:tcPr>
          <w:p w14:paraId="101BE2F9" w14:textId="77777777" w:rsidR="00790D38" w:rsidRPr="00476307" w:rsidRDefault="00790D38" w:rsidP="00790D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6307">
              <w:rPr>
                <w:b/>
                <w:bCs/>
                <w:color w:val="000000"/>
                <w:sz w:val="28"/>
                <w:szCs w:val="28"/>
              </w:rPr>
              <w:t>2300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8DF36D0" w14:textId="77777777" w:rsidR="00790D38" w:rsidRPr="00476307" w:rsidRDefault="00790D38" w:rsidP="00790D38">
            <w:pPr>
              <w:jc w:val="center"/>
              <w:rPr>
                <w:color w:val="000000"/>
                <w:sz w:val="28"/>
                <w:szCs w:val="28"/>
              </w:rPr>
            </w:pPr>
            <w:r w:rsidRPr="00476307">
              <w:rPr>
                <w:color w:val="000000"/>
                <w:sz w:val="28"/>
                <w:szCs w:val="28"/>
              </w:rPr>
              <w:t xml:space="preserve"> 875.000/MHz </w:t>
            </w:r>
          </w:p>
        </w:tc>
        <w:tc>
          <w:tcPr>
            <w:tcW w:w="4580" w:type="dxa"/>
            <w:vMerge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46808F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9BED43B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</w:tr>
      <w:tr w:rsidR="00790D38" w:rsidRPr="00476307" w14:paraId="452F449D" w14:textId="77777777" w:rsidTr="00790D38">
        <w:trPr>
          <w:trHeight w:val="677"/>
        </w:trPr>
        <w:tc>
          <w:tcPr>
            <w:tcW w:w="2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D6DCE4"/>
            <w:noWrap/>
            <w:vAlign w:val="center"/>
            <w:hideMark/>
          </w:tcPr>
          <w:p w14:paraId="697E3653" w14:textId="77777777" w:rsidR="00790D38" w:rsidRPr="00476307" w:rsidRDefault="00790D38" w:rsidP="00790D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6307">
              <w:rPr>
                <w:b/>
                <w:bCs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9F6F435" w14:textId="77777777" w:rsidR="00790D38" w:rsidRPr="00476307" w:rsidRDefault="00790D38" w:rsidP="00790D38">
            <w:pPr>
              <w:jc w:val="center"/>
              <w:rPr>
                <w:color w:val="000000"/>
                <w:sz w:val="28"/>
                <w:szCs w:val="28"/>
              </w:rPr>
            </w:pPr>
            <w:r w:rsidRPr="00476307">
              <w:rPr>
                <w:color w:val="000000"/>
                <w:sz w:val="28"/>
                <w:szCs w:val="28"/>
              </w:rPr>
              <w:t xml:space="preserve"> 1.500.000/MHz </w:t>
            </w:r>
          </w:p>
        </w:tc>
        <w:tc>
          <w:tcPr>
            <w:tcW w:w="4580" w:type="dxa"/>
            <w:vMerge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0357DF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4EA57B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</w:tr>
      <w:tr w:rsidR="00790D38" w:rsidRPr="00476307" w14:paraId="056792A6" w14:textId="77777777" w:rsidTr="00790D38">
        <w:trPr>
          <w:trHeight w:val="641"/>
        </w:trPr>
        <w:tc>
          <w:tcPr>
            <w:tcW w:w="2540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D6DCE4"/>
            <w:noWrap/>
            <w:vAlign w:val="center"/>
            <w:hideMark/>
          </w:tcPr>
          <w:p w14:paraId="41681F37" w14:textId="77777777" w:rsidR="00790D38" w:rsidRPr="00476307" w:rsidRDefault="00790D38" w:rsidP="00790D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6307">
              <w:rPr>
                <w:b/>
                <w:bCs/>
                <w:color w:val="000000"/>
                <w:sz w:val="28"/>
                <w:szCs w:val="28"/>
              </w:rPr>
              <w:t>3500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2825533" w14:textId="77777777" w:rsidR="00790D38" w:rsidRPr="00476307" w:rsidRDefault="00790D38" w:rsidP="00790D38">
            <w:pPr>
              <w:jc w:val="center"/>
              <w:rPr>
                <w:color w:val="000000"/>
                <w:sz w:val="28"/>
                <w:szCs w:val="28"/>
              </w:rPr>
            </w:pPr>
            <w:r w:rsidRPr="00476307">
              <w:rPr>
                <w:color w:val="000000"/>
                <w:sz w:val="28"/>
                <w:szCs w:val="28"/>
              </w:rPr>
              <w:t xml:space="preserve"> 1.000.000/MHz </w:t>
            </w:r>
          </w:p>
        </w:tc>
        <w:tc>
          <w:tcPr>
            <w:tcW w:w="4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6D0B65A8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vMerge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6947DFF4" w14:textId="77777777" w:rsidR="00790D38" w:rsidRPr="00476307" w:rsidRDefault="00790D38" w:rsidP="00790D38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147277D7" w14:textId="77777777" w:rsidR="00790D38" w:rsidRPr="00F33626" w:rsidRDefault="00790D38" w:rsidP="00F33626">
      <w:pPr>
        <w:jc w:val="center"/>
        <w:rPr>
          <w:bCs/>
        </w:rPr>
      </w:pPr>
    </w:p>
    <w:sectPr w:rsidR="00790D38" w:rsidRPr="00F33626" w:rsidSect="00790D3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092F" w14:textId="77777777" w:rsidR="0008699A" w:rsidRDefault="0008699A">
      <w:r>
        <w:separator/>
      </w:r>
    </w:p>
  </w:endnote>
  <w:endnote w:type="continuationSeparator" w:id="0">
    <w:p w14:paraId="7F6D8222" w14:textId="77777777" w:rsidR="0008699A" w:rsidRDefault="0008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5119" w14:textId="005C08B8" w:rsidR="000054A0" w:rsidRDefault="000054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A1F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3AB3414" w14:textId="77777777" w:rsidR="000054A0" w:rsidRDefault="000054A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1BB1" w14:textId="77777777" w:rsidR="000054A0" w:rsidRDefault="00942599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4902002" w14:textId="77777777" w:rsidR="000054A0" w:rsidRDefault="000054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403F" w14:textId="77777777" w:rsidR="0008699A" w:rsidRDefault="0008699A">
      <w:r>
        <w:separator/>
      </w:r>
    </w:p>
  </w:footnote>
  <w:footnote w:type="continuationSeparator" w:id="0">
    <w:p w14:paraId="42095C3E" w14:textId="77777777" w:rsidR="0008699A" w:rsidRDefault="0008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917"/>
    <w:multiLevelType w:val="hybridMultilevel"/>
    <w:tmpl w:val="B510B0DC"/>
    <w:lvl w:ilvl="0" w:tplc="830614CC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3029D"/>
    <w:multiLevelType w:val="multilevel"/>
    <w:tmpl w:val="CB02820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7753E1F"/>
    <w:multiLevelType w:val="hybridMultilevel"/>
    <w:tmpl w:val="E1C250DC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B8305C"/>
    <w:multiLevelType w:val="hybridMultilevel"/>
    <w:tmpl w:val="CA743B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B793C"/>
    <w:multiLevelType w:val="hybridMultilevel"/>
    <w:tmpl w:val="89167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BF5"/>
    <w:multiLevelType w:val="hybridMultilevel"/>
    <w:tmpl w:val="E272B150"/>
    <w:lvl w:ilvl="0" w:tplc="DEAAA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702265"/>
    <w:multiLevelType w:val="hybridMultilevel"/>
    <w:tmpl w:val="EF649770"/>
    <w:lvl w:ilvl="0" w:tplc="E7322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BA2887"/>
    <w:multiLevelType w:val="hybridMultilevel"/>
    <w:tmpl w:val="062C0450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A0E"/>
    <w:multiLevelType w:val="hybridMultilevel"/>
    <w:tmpl w:val="AD66B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27BB4"/>
    <w:multiLevelType w:val="hybridMultilevel"/>
    <w:tmpl w:val="034853BC"/>
    <w:lvl w:ilvl="0" w:tplc="8084E664">
      <w:start w:val="9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2917C7"/>
    <w:multiLevelType w:val="hybridMultilevel"/>
    <w:tmpl w:val="023C3826"/>
    <w:lvl w:ilvl="0" w:tplc="26003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4C01D8"/>
    <w:multiLevelType w:val="hybridMultilevel"/>
    <w:tmpl w:val="07602F8C"/>
    <w:lvl w:ilvl="0" w:tplc="08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E746A2"/>
    <w:multiLevelType w:val="multilevel"/>
    <w:tmpl w:val="08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2BBE4791"/>
    <w:multiLevelType w:val="hybridMultilevel"/>
    <w:tmpl w:val="8D88402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7401CF"/>
    <w:multiLevelType w:val="hybridMultilevel"/>
    <w:tmpl w:val="54B03E14"/>
    <w:lvl w:ilvl="0" w:tplc="F222B4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F71E5"/>
    <w:multiLevelType w:val="hybridMultilevel"/>
    <w:tmpl w:val="7884EACC"/>
    <w:lvl w:ilvl="0" w:tplc="8DE4E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95CB0"/>
    <w:multiLevelType w:val="hybridMultilevel"/>
    <w:tmpl w:val="537C4ED2"/>
    <w:lvl w:ilvl="0" w:tplc="100C1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96A7E"/>
    <w:multiLevelType w:val="hybridMultilevel"/>
    <w:tmpl w:val="5958F512"/>
    <w:lvl w:ilvl="0" w:tplc="08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B8434F"/>
    <w:multiLevelType w:val="hybridMultilevel"/>
    <w:tmpl w:val="F40618C6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3CF9"/>
    <w:multiLevelType w:val="hybridMultilevel"/>
    <w:tmpl w:val="B05EB508"/>
    <w:lvl w:ilvl="0" w:tplc="08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E271878"/>
    <w:multiLevelType w:val="hybridMultilevel"/>
    <w:tmpl w:val="CC98763A"/>
    <w:lvl w:ilvl="0" w:tplc="EE0E5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A4FD9"/>
    <w:multiLevelType w:val="hybridMultilevel"/>
    <w:tmpl w:val="ABF08EC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A06B7"/>
    <w:multiLevelType w:val="hybridMultilevel"/>
    <w:tmpl w:val="277629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74AAB"/>
    <w:multiLevelType w:val="hybridMultilevel"/>
    <w:tmpl w:val="EF649770"/>
    <w:lvl w:ilvl="0" w:tplc="E7322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003BF"/>
    <w:multiLevelType w:val="hybridMultilevel"/>
    <w:tmpl w:val="A7AC2244"/>
    <w:lvl w:ilvl="0" w:tplc="7B04BB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DC4065"/>
    <w:multiLevelType w:val="hybridMultilevel"/>
    <w:tmpl w:val="02FA78EE"/>
    <w:lvl w:ilvl="0" w:tplc="AE1CFD52">
      <w:start w:val="1"/>
      <w:numFmt w:val="lowerLetter"/>
      <w:lvlText w:val="%1)"/>
      <w:lvlJc w:val="left"/>
      <w:pPr>
        <w:ind w:left="150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2220" w:hanging="360"/>
      </w:pPr>
    </w:lvl>
    <w:lvl w:ilvl="2" w:tplc="0816001B" w:tentative="1">
      <w:start w:val="1"/>
      <w:numFmt w:val="lowerRoman"/>
      <w:lvlText w:val="%3."/>
      <w:lvlJc w:val="right"/>
      <w:pPr>
        <w:ind w:left="2940" w:hanging="180"/>
      </w:pPr>
    </w:lvl>
    <w:lvl w:ilvl="3" w:tplc="0816000F" w:tentative="1">
      <w:start w:val="1"/>
      <w:numFmt w:val="decimal"/>
      <w:lvlText w:val="%4."/>
      <w:lvlJc w:val="left"/>
      <w:pPr>
        <w:ind w:left="3660" w:hanging="360"/>
      </w:pPr>
    </w:lvl>
    <w:lvl w:ilvl="4" w:tplc="08160019" w:tentative="1">
      <w:start w:val="1"/>
      <w:numFmt w:val="lowerLetter"/>
      <w:lvlText w:val="%5."/>
      <w:lvlJc w:val="left"/>
      <w:pPr>
        <w:ind w:left="4380" w:hanging="360"/>
      </w:pPr>
    </w:lvl>
    <w:lvl w:ilvl="5" w:tplc="0816001B" w:tentative="1">
      <w:start w:val="1"/>
      <w:numFmt w:val="lowerRoman"/>
      <w:lvlText w:val="%6."/>
      <w:lvlJc w:val="right"/>
      <w:pPr>
        <w:ind w:left="5100" w:hanging="180"/>
      </w:pPr>
    </w:lvl>
    <w:lvl w:ilvl="6" w:tplc="0816000F" w:tentative="1">
      <w:start w:val="1"/>
      <w:numFmt w:val="decimal"/>
      <w:lvlText w:val="%7."/>
      <w:lvlJc w:val="left"/>
      <w:pPr>
        <w:ind w:left="5820" w:hanging="360"/>
      </w:pPr>
    </w:lvl>
    <w:lvl w:ilvl="7" w:tplc="08160019" w:tentative="1">
      <w:start w:val="1"/>
      <w:numFmt w:val="lowerLetter"/>
      <w:lvlText w:val="%8."/>
      <w:lvlJc w:val="left"/>
      <w:pPr>
        <w:ind w:left="6540" w:hanging="360"/>
      </w:pPr>
    </w:lvl>
    <w:lvl w:ilvl="8" w:tplc="08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D126573"/>
    <w:multiLevelType w:val="hybridMultilevel"/>
    <w:tmpl w:val="5A563098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6D13D4"/>
    <w:multiLevelType w:val="hybridMultilevel"/>
    <w:tmpl w:val="E0F6E706"/>
    <w:lvl w:ilvl="0" w:tplc="08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4F3B56A3"/>
    <w:multiLevelType w:val="hybridMultilevel"/>
    <w:tmpl w:val="00C249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DD5CC0"/>
    <w:multiLevelType w:val="hybridMultilevel"/>
    <w:tmpl w:val="11BE244A"/>
    <w:lvl w:ilvl="0" w:tplc="A1F8573C">
      <w:start w:val="1"/>
      <w:numFmt w:val="bullet"/>
      <w:lvlText w:val="▫"/>
      <w:lvlJc w:val="left"/>
      <w:pPr>
        <w:tabs>
          <w:tab w:val="num" w:pos="1428"/>
        </w:tabs>
        <w:ind w:left="1428" w:hanging="360"/>
      </w:pPr>
      <w:rPr>
        <w:rFonts w:hAnsi="Tahoma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210ED"/>
    <w:multiLevelType w:val="hybridMultilevel"/>
    <w:tmpl w:val="F59E5360"/>
    <w:lvl w:ilvl="0" w:tplc="8084E664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CD092D"/>
    <w:multiLevelType w:val="hybridMultilevel"/>
    <w:tmpl w:val="07602F8C"/>
    <w:lvl w:ilvl="0" w:tplc="08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0B2E80"/>
    <w:multiLevelType w:val="hybridMultilevel"/>
    <w:tmpl w:val="40765958"/>
    <w:lvl w:ilvl="0" w:tplc="F71C7E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75917"/>
    <w:multiLevelType w:val="hybridMultilevel"/>
    <w:tmpl w:val="71F67676"/>
    <w:lvl w:ilvl="0" w:tplc="F62A6B44">
      <w:start w:val="5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E524D3"/>
    <w:multiLevelType w:val="multilevel"/>
    <w:tmpl w:val="08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5" w15:restartNumberingAfterBreak="0">
    <w:nsid w:val="6D412C48"/>
    <w:multiLevelType w:val="hybridMultilevel"/>
    <w:tmpl w:val="07602F8C"/>
    <w:lvl w:ilvl="0" w:tplc="08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C16C2A"/>
    <w:multiLevelType w:val="hybridMultilevel"/>
    <w:tmpl w:val="CCCEAB5A"/>
    <w:lvl w:ilvl="0" w:tplc="2D764B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C16"/>
    <w:multiLevelType w:val="hybridMultilevel"/>
    <w:tmpl w:val="B4F6B80E"/>
    <w:lvl w:ilvl="0" w:tplc="5854E51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55B9C"/>
    <w:multiLevelType w:val="hybridMultilevel"/>
    <w:tmpl w:val="83DE6FA4"/>
    <w:lvl w:ilvl="0" w:tplc="A1F8573C">
      <w:start w:val="1"/>
      <w:numFmt w:val="bullet"/>
      <w:lvlText w:val="▫"/>
      <w:lvlJc w:val="left"/>
      <w:pPr>
        <w:tabs>
          <w:tab w:val="num" w:pos="1428"/>
        </w:tabs>
        <w:ind w:left="1428" w:hanging="360"/>
      </w:pPr>
      <w:rPr>
        <w:rFonts w:hAnsi="Tahoma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B62E7"/>
    <w:multiLevelType w:val="hybridMultilevel"/>
    <w:tmpl w:val="2FB8F5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B14BC"/>
    <w:multiLevelType w:val="hybridMultilevel"/>
    <w:tmpl w:val="48DEDD1C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0715D4"/>
    <w:multiLevelType w:val="hybridMultilevel"/>
    <w:tmpl w:val="55760B2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136237">
    <w:abstractNumId w:val="38"/>
  </w:num>
  <w:num w:numId="2" w16cid:durableId="1216546617">
    <w:abstractNumId w:val="29"/>
  </w:num>
  <w:num w:numId="3" w16cid:durableId="165289924">
    <w:abstractNumId w:val="10"/>
  </w:num>
  <w:num w:numId="4" w16cid:durableId="316493338">
    <w:abstractNumId w:val="33"/>
  </w:num>
  <w:num w:numId="5" w16cid:durableId="1061095852">
    <w:abstractNumId w:val="1"/>
  </w:num>
  <w:num w:numId="6" w16cid:durableId="689575010">
    <w:abstractNumId w:val="19"/>
  </w:num>
  <w:num w:numId="7" w16cid:durableId="1479178810">
    <w:abstractNumId w:val="41"/>
  </w:num>
  <w:num w:numId="8" w16cid:durableId="2002387516">
    <w:abstractNumId w:val="13"/>
  </w:num>
  <w:num w:numId="9" w16cid:durableId="1512137365">
    <w:abstractNumId w:val="39"/>
  </w:num>
  <w:num w:numId="10" w16cid:durableId="1100838724">
    <w:abstractNumId w:val="21"/>
  </w:num>
  <w:num w:numId="11" w16cid:durableId="1012490398">
    <w:abstractNumId w:val="9"/>
  </w:num>
  <w:num w:numId="12" w16cid:durableId="2105225646">
    <w:abstractNumId w:val="30"/>
  </w:num>
  <w:num w:numId="13" w16cid:durableId="1910261735">
    <w:abstractNumId w:val="25"/>
  </w:num>
  <w:num w:numId="14" w16cid:durableId="742944981">
    <w:abstractNumId w:val="35"/>
  </w:num>
  <w:num w:numId="15" w16cid:durableId="2088182966">
    <w:abstractNumId w:val="17"/>
  </w:num>
  <w:num w:numId="16" w16cid:durableId="82530510">
    <w:abstractNumId w:val="27"/>
  </w:num>
  <w:num w:numId="17" w16cid:durableId="1309284299">
    <w:abstractNumId w:val="40"/>
  </w:num>
  <w:num w:numId="18" w16cid:durableId="1383212945">
    <w:abstractNumId w:val="31"/>
  </w:num>
  <w:num w:numId="19" w16cid:durableId="933320904">
    <w:abstractNumId w:val="11"/>
  </w:num>
  <w:num w:numId="20" w16cid:durableId="1559169796">
    <w:abstractNumId w:val="8"/>
  </w:num>
  <w:num w:numId="21" w16cid:durableId="666901080">
    <w:abstractNumId w:val="15"/>
  </w:num>
  <w:num w:numId="22" w16cid:durableId="1157957133">
    <w:abstractNumId w:val="4"/>
  </w:num>
  <w:num w:numId="23" w16cid:durableId="1661538032">
    <w:abstractNumId w:val="32"/>
  </w:num>
  <w:num w:numId="24" w16cid:durableId="1221287310">
    <w:abstractNumId w:val="6"/>
  </w:num>
  <w:num w:numId="25" w16cid:durableId="189615475">
    <w:abstractNumId w:val="28"/>
  </w:num>
  <w:num w:numId="26" w16cid:durableId="1295986416">
    <w:abstractNumId w:val="3"/>
  </w:num>
  <w:num w:numId="27" w16cid:durableId="1881087206">
    <w:abstractNumId w:val="24"/>
  </w:num>
  <w:num w:numId="28" w16cid:durableId="313416838">
    <w:abstractNumId w:val="0"/>
  </w:num>
  <w:num w:numId="29" w16cid:durableId="1948586512">
    <w:abstractNumId w:val="37"/>
  </w:num>
  <w:num w:numId="30" w16cid:durableId="1720007003">
    <w:abstractNumId w:val="23"/>
  </w:num>
  <w:num w:numId="31" w16cid:durableId="699820676">
    <w:abstractNumId w:val="7"/>
  </w:num>
  <w:num w:numId="32" w16cid:durableId="1431050292">
    <w:abstractNumId w:val="18"/>
  </w:num>
  <w:num w:numId="33" w16cid:durableId="1596748464">
    <w:abstractNumId w:val="12"/>
  </w:num>
  <w:num w:numId="34" w16cid:durableId="1389035698">
    <w:abstractNumId w:val="16"/>
  </w:num>
  <w:num w:numId="35" w16cid:durableId="1908110008">
    <w:abstractNumId w:val="20"/>
  </w:num>
  <w:num w:numId="36" w16cid:durableId="244656616">
    <w:abstractNumId w:val="34"/>
  </w:num>
  <w:num w:numId="37" w16cid:durableId="2117752241">
    <w:abstractNumId w:val="5"/>
  </w:num>
  <w:num w:numId="38" w16cid:durableId="1900092404">
    <w:abstractNumId w:val="2"/>
  </w:num>
  <w:num w:numId="39" w16cid:durableId="1558392214">
    <w:abstractNumId w:val="14"/>
  </w:num>
  <w:num w:numId="40" w16cid:durableId="1300186698">
    <w:abstractNumId w:val="26"/>
  </w:num>
  <w:num w:numId="41" w16cid:durableId="1747724309">
    <w:abstractNumId w:val="36"/>
  </w:num>
  <w:num w:numId="42" w16cid:durableId="11752195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B8"/>
    <w:rsid w:val="00000331"/>
    <w:rsid w:val="00000AB9"/>
    <w:rsid w:val="00003AA2"/>
    <w:rsid w:val="000054A0"/>
    <w:rsid w:val="00007B8E"/>
    <w:rsid w:val="00010B5C"/>
    <w:rsid w:val="00011143"/>
    <w:rsid w:val="00013CF0"/>
    <w:rsid w:val="00016522"/>
    <w:rsid w:val="000203FB"/>
    <w:rsid w:val="00020A14"/>
    <w:rsid w:val="000244AE"/>
    <w:rsid w:val="00026742"/>
    <w:rsid w:val="00026D56"/>
    <w:rsid w:val="00027A6E"/>
    <w:rsid w:val="00032DBD"/>
    <w:rsid w:val="00042D86"/>
    <w:rsid w:val="00046427"/>
    <w:rsid w:val="00046A37"/>
    <w:rsid w:val="00051219"/>
    <w:rsid w:val="000520B6"/>
    <w:rsid w:val="00055709"/>
    <w:rsid w:val="00056CB1"/>
    <w:rsid w:val="00056F5A"/>
    <w:rsid w:val="000600A8"/>
    <w:rsid w:val="00060404"/>
    <w:rsid w:val="00061D35"/>
    <w:rsid w:val="0006669E"/>
    <w:rsid w:val="00067825"/>
    <w:rsid w:val="00067B5D"/>
    <w:rsid w:val="00072546"/>
    <w:rsid w:val="00074562"/>
    <w:rsid w:val="000775E7"/>
    <w:rsid w:val="00081E10"/>
    <w:rsid w:val="00084FEE"/>
    <w:rsid w:val="0008699A"/>
    <w:rsid w:val="00096475"/>
    <w:rsid w:val="000A1D42"/>
    <w:rsid w:val="000A2D2E"/>
    <w:rsid w:val="000A56EA"/>
    <w:rsid w:val="000A7C3D"/>
    <w:rsid w:val="000A7EED"/>
    <w:rsid w:val="000A7FD0"/>
    <w:rsid w:val="000B0209"/>
    <w:rsid w:val="000B30EE"/>
    <w:rsid w:val="000B39C4"/>
    <w:rsid w:val="000B612A"/>
    <w:rsid w:val="000B64AE"/>
    <w:rsid w:val="000B7DFC"/>
    <w:rsid w:val="000C1DD1"/>
    <w:rsid w:val="000C47FD"/>
    <w:rsid w:val="000C6F54"/>
    <w:rsid w:val="000D0038"/>
    <w:rsid w:val="000D0F9C"/>
    <w:rsid w:val="000D3592"/>
    <w:rsid w:val="000D44A4"/>
    <w:rsid w:val="000D4A1D"/>
    <w:rsid w:val="000E1399"/>
    <w:rsid w:val="000F515B"/>
    <w:rsid w:val="000F646A"/>
    <w:rsid w:val="00103E8F"/>
    <w:rsid w:val="00105F38"/>
    <w:rsid w:val="00111C3E"/>
    <w:rsid w:val="001146D8"/>
    <w:rsid w:val="001220C8"/>
    <w:rsid w:val="0013145C"/>
    <w:rsid w:val="001333D8"/>
    <w:rsid w:val="00137666"/>
    <w:rsid w:val="00140FAA"/>
    <w:rsid w:val="00141FFE"/>
    <w:rsid w:val="001461F5"/>
    <w:rsid w:val="00151B42"/>
    <w:rsid w:val="00155492"/>
    <w:rsid w:val="00157EC5"/>
    <w:rsid w:val="00163714"/>
    <w:rsid w:val="00164189"/>
    <w:rsid w:val="00171E1A"/>
    <w:rsid w:val="00172B08"/>
    <w:rsid w:val="00177292"/>
    <w:rsid w:val="00182370"/>
    <w:rsid w:val="001830C2"/>
    <w:rsid w:val="0018703F"/>
    <w:rsid w:val="001878D7"/>
    <w:rsid w:val="00187C3E"/>
    <w:rsid w:val="00192AEC"/>
    <w:rsid w:val="00193133"/>
    <w:rsid w:val="001961E6"/>
    <w:rsid w:val="001A2FA8"/>
    <w:rsid w:val="001A4E9E"/>
    <w:rsid w:val="001B10B1"/>
    <w:rsid w:val="001B2BE3"/>
    <w:rsid w:val="001B32D4"/>
    <w:rsid w:val="001B47F6"/>
    <w:rsid w:val="001C654F"/>
    <w:rsid w:val="001C6A6C"/>
    <w:rsid w:val="001C736D"/>
    <w:rsid w:val="001D091E"/>
    <w:rsid w:val="001E1E6F"/>
    <w:rsid w:val="001E36D7"/>
    <w:rsid w:val="001F0400"/>
    <w:rsid w:val="001F6E49"/>
    <w:rsid w:val="002015DB"/>
    <w:rsid w:val="00201EDD"/>
    <w:rsid w:val="002028FA"/>
    <w:rsid w:val="002078C1"/>
    <w:rsid w:val="0021041D"/>
    <w:rsid w:val="00212AAA"/>
    <w:rsid w:val="00213E14"/>
    <w:rsid w:val="0021680E"/>
    <w:rsid w:val="0022052E"/>
    <w:rsid w:val="0022383E"/>
    <w:rsid w:val="00223A6D"/>
    <w:rsid w:val="00224D31"/>
    <w:rsid w:val="002333DE"/>
    <w:rsid w:val="00234235"/>
    <w:rsid w:val="00234ABA"/>
    <w:rsid w:val="00245602"/>
    <w:rsid w:val="00247D67"/>
    <w:rsid w:val="002508D7"/>
    <w:rsid w:val="00252FCA"/>
    <w:rsid w:val="00257C33"/>
    <w:rsid w:val="00262D72"/>
    <w:rsid w:val="00263E6D"/>
    <w:rsid w:val="00264C60"/>
    <w:rsid w:val="00265216"/>
    <w:rsid w:val="00273855"/>
    <w:rsid w:val="0027490F"/>
    <w:rsid w:val="00275C26"/>
    <w:rsid w:val="00277488"/>
    <w:rsid w:val="0028227C"/>
    <w:rsid w:val="00282536"/>
    <w:rsid w:val="002838FA"/>
    <w:rsid w:val="00284EDC"/>
    <w:rsid w:val="00292E62"/>
    <w:rsid w:val="00294A5B"/>
    <w:rsid w:val="002A36F6"/>
    <w:rsid w:val="002B2015"/>
    <w:rsid w:val="002B52EC"/>
    <w:rsid w:val="002C01A4"/>
    <w:rsid w:val="002C2529"/>
    <w:rsid w:val="002C302D"/>
    <w:rsid w:val="002C3C8F"/>
    <w:rsid w:val="002C6DD3"/>
    <w:rsid w:val="002D04C7"/>
    <w:rsid w:val="002D6A3C"/>
    <w:rsid w:val="002E0F64"/>
    <w:rsid w:val="002E37A4"/>
    <w:rsid w:val="002E37E7"/>
    <w:rsid w:val="002E586F"/>
    <w:rsid w:val="002E599E"/>
    <w:rsid w:val="002E67A0"/>
    <w:rsid w:val="002F059A"/>
    <w:rsid w:val="002F42B0"/>
    <w:rsid w:val="002F4BD5"/>
    <w:rsid w:val="002F63AD"/>
    <w:rsid w:val="0030234F"/>
    <w:rsid w:val="00303C97"/>
    <w:rsid w:val="00304674"/>
    <w:rsid w:val="00305CBA"/>
    <w:rsid w:val="00306124"/>
    <w:rsid w:val="00315106"/>
    <w:rsid w:val="0031618E"/>
    <w:rsid w:val="00317188"/>
    <w:rsid w:val="003172FD"/>
    <w:rsid w:val="00320A1A"/>
    <w:rsid w:val="00324A4D"/>
    <w:rsid w:val="00325BA3"/>
    <w:rsid w:val="00325DCC"/>
    <w:rsid w:val="003301FD"/>
    <w:rsid w:val="0033453A"/>
    <w:rsid w:val="00334F59"/>
    <w:rsid w:val="0033528E"/>
    <w:rsid w:val="00335EDF"/>
    <w:rsid w:val="00340568"/>
    <w:rsid w:val="003436EE"/>
    <w:rsid w:val="0035250E"/>
    <w:rsid w:val="00352E66"/>
    <w:rsid w:val="00360711"/>
    <w:rsid w:val="00375DE2"/>
    <w:rsid w:val="00384264"/>
    <w:rsid w:val="0039117C"/>
    <w:rsid w:val="003A0B34"/>
    <w:rsid w:val="003A405F"/>
    <w:rsid w:val="003A625E"/>
    <w:rsid w:val="003A7923"/>
    <w:rsid w:val="003B1095"/>
    <w:rsid w:val="003B1FEA"/>
    <w:rsid w:val="003B21EF"/>
    <w:rsid w:val="003B24A9"/>
    <w:rsid w:val="003B2C22"/>
    <w:rsid w:val="003B30AD"/>
    <w:rsid w:val="003C0050"/>
    <w:rsid w:val="003C2761"/>
    <w:rsid w:val="003C28A0"/>
    <w:rsid w:val="003C5C15"/>
    <w:rsid w:val="003D60A7"/>
    <w:rsid w:val="003D6437"/>
    <w:rsid w:val="003D7972"/>
    <w:rsid w:val="003E0C01"/>
    <w:rsid w:val="003E49BB"/>
    <w:rsid w:val="003E6121"/>
    <w:rsid w:val="003F163A"/>
    <w:rsid w:val="003F1CEA"/>
    <w:rsid w:val="003F35AA"/>
    <w:rsid w:val="00400E2F"/>
    <w:rsid w:val="0041361E"/>
    <w:rsid w:val="004165CC"/>
    <w:rsid w:val="00421CBB"/>
    <w:rsid w:val="00423E50"/>
    <w:rsid w:val="00425280"/>
    <w:rsid w:val="00431182"/>
    <w:rsid w:val="004350E1"/>
    <w:rsid w:val="0043536D"/>
    <w:rsid w:val="0043562D"/>
    <w:rsid w:val="00442F8E"/>
    <w:rsid w:val="0044551F"/>
    <w:rsid w:val="00446070"/>
    <w:rsid w:val="004477EC"/>
    <w:rsid w:val="00452E4E"/>
    <w:rsid w:val="00454FD1"/>
    <w:rsid w:val="004566F8"/>
    <w:rsid w:val="004569AA"/>
    <w:rsid w:val="004603E3"/>
    <w:rsid w:val="00465D6D"/>
    <w:rsid w:val="00467C7B"/>
    <w:rsid w:val="00470F1C"/>
    <w:rsid w:val="00474A39"/>
    <w:rsid w:val="00481850"/>
    <w:rsid w:val="00483B5C"/>
    <w:rsid w:val="00485D69"/>
    <w:rsid w:val="00496716"/>
    <w:rsid w:val="004A0574"/>
    <w:rsid w:val="004A20B8"/>
    <w:rsid w:val="004A362D"/>
    <w:rsid w:val="004A50B9"/>
    <w:rsid w:val="004A5FD2"/>
    <w:rsid w:val="004B1BC6"/>
    <w:rsid w:val="004B2D0B"/>
    <w:rsid w:val="004B3225"/>
    <w:rsid w:val="004C1BC4"/>
    <w:rsid w:val="004D0B2C"/>
    <w:rsid w:val="004D23B0"/>
    <w:rsid w:val="004F13FF"/>
    <w:rsid w:val="004F3C18"/>
    <w:rsid w:val="004F63E1"/>
    <w:rsid w:val="004F6539"/>
    <w:rsid w:val="00511B58"/>
    <w:rsid w:val="0051619C"/>
    <w:rsid w:val="00520017"/>
    <w:rsid w:val="00521DE4"/>
    <w:rsid w:val="005237DC"/>
    <w:rsid w:val="00525CD3"/>
    <w:rsid w:val="00527C7C"/>
    <w:rsid w:val="005301E4"/>
    <w:rsid w:val="0053132F"/>
    <w:rsid w:val="0053207D"/>
    <w:rsid w:val="00537784"/>
    <w:rsid w:val="005411FC"/>
    <w:rsid w:val="00547053"/>
    <w:rsid w:val="00550C45"/>
    <w:rsid w:val="00552632"/>
    <w:rsid w:val="00560EB7"/>
    <w:rsid w:val="00563492"/>
    <w:rsid w:val="00564B1D"/>
    <w:rsid w:val="005701F8"/>
    <w:rsid w:val="005719EF"/>
    <w:rsid w:val="00571DE2"/>
    <w:rsid w:val="0057222A"/>
    <w:rsid w:val="0057435D"/>
    <w:rsid w:val="00580120"/>
    <w:rsid w:val="005832F8"/>
    <w:rsid w:val="00583B92"/>
    <w:rsid w:val="0059030E"/>
    <w:rsid w:val="00590427"/>
    <w:rsid w:val="00594447"/>
    <w:rsid w:val="005A670B"/>
    <w:rsid w:val="005B087A"/>
    <w:rsid w:val="005B27C0"/>
    <w:rsid w:val="005B4D4C"/>
    <w:rsid w:val="005C15DB"/>
    <w:rsid w:val="005C4D3F"/>
    <w:rsid w:val="005C5A88"/>
    <w:rsid w:val="005C7513"/>
    <w:rsid w:val="005C753E"/>
    <w:rsid w:val="005D00EF"/>
    <w:rsid w:val="005D115F"/>
    <w:rsid w:val="005D2AA8"/>
    <w:rsid w:val="005D4106"/>
    <w:rsid w:val="005E6840"/>
    <w:rsid w:val="005F0C00"/>
    <w:rsid w:val="005F47D8"/>
    <w:rsid w:val="00602F79"/>
    <w:rsid w:val="00605546"/>
    <w:rsid w:val="00606A23"/>
    <w:rsid w:val="00611269"/>
    <w:rsid w:val="00612C81"/>
    <w:rsid w:val="00615459"/>
    <w:rsid w:val="0061594F"/>
    <w:rsid w:val="00616BB7"/>
    <w:rsid w:val="0061786B"/>
    <w:rsid w:val="006260E0"/>
    <w:rsid w:val="00631119"/>
    <w:rsid w:val="00632974"/>
    <w:rsid w:val="006329E3"/>
    <w:rsid w:val="0063627C"/>
    <w:rsid w:val="006365A6"/>
    <w:rsid w:val="00637F0A"/>
    <w:rsid w:val="00642F32"/>
    <w:rsid w:val="00657533"/>
    <w:rsid w:val="00666261"/>
    <w:rsid w:val="0066637C"/>
    <w:rsid w:val="0066703D"/>
    <w:rsid w:val="00685715"/>
    <w:rsid w:val="00685F52"/>
    <w:rsid w:val="0068738B"/>
    <w:rsid w:val="00687772"/>
    <w:rsid w:val="00696E7F"/>
    <w:rsid w:val="00697E27"/>
    <w:rsid w:val="006A029F"/>
    <w:rsid w:val="006A4D2D"/>
    <w:rsid w:val="006B1A02"/>
    <w:rsid w:val="006B356B"/>
    <w:rsid w:val="006B48EC"/>
    <w:rsid w:val="006B5810"/>
    <w:rsid w:val="006B60F7"/>
    <w:rsid w:val="006B7459"/>
    <w:rsid w:val="006C0B79"/>
    <w:rsid w:val="006C5F21"/>
    <w:rsid w:val="006D05D8"/>
    <w:rsid w:val="006D1299"/>
    <w:rsid w:val="006D401C"/>
    <w:rsid w:val="006D4764"/>
    <w:rsid w:val="006D5635"/>
    <w:rsid w:val="006D6802"/>
    <w:rsid w:val="006E24A7"/>
    <w:rsid w:val="006E677A"/>
    <w:rsid w:val="006F2257"/>
    <w:rsid w:val="006F407A"/>
    <w:rsid w:val="006F5D02"/>
    <w:rsid w:val="00707860"/>
    <w:rsid w:val="0071119F"/>
    <w:rsid w:val="00711C7F"/>
    <w:rsid w:val="00720D0E"/>
    <w:rsid w:val="00722CAA"/>
    <w:rsid w:val="00723384"/>
    <w:rsid w:val="007305D6"/>
    <w:rsid w:val="00736492"/>
    <w:rsid w:val="00737BDD"/>
    <w:rsid w:val="00740925"/>
    <w:rsid w:val="0075002C"/>
    <w:rsid w:val="00761AA5"/>
    <w:rsid w:val="00772509"/>
    <w:rsid w:val="007725E4"/>
    <w:rsid w:val="00772C87"/>
    <w:rsid w:val="00780176"/>
    <w:rsid w:val="00780B87"/>
    <w:rsid w:val="00784514"/>
    <w:rsid w:val="00790D38"/>
    <w:rsid w:val="00797A5C"/>
    <w:rsid w:val="007A03F2"/>
    <w:rsid w:val="007D3BB3"/>
    <w:rsid w:val="007D3EAA"/>
    <w:rsid w:val="007D5837"/>
    <w:rsid w:val="007D6DC9"/>
    <w:rsid w:val="007E5E1C"/>
    <w:rsid w:val="008015F6"/>
    <w:rsid w:val="008022A0"/>
    <w:rsid w:val="00802984"/>
    <w:rsid w:val="00811E34"/>
    <w:rsid w:val="00813B28"/>
    <w:rsid w:val="00816754"/>
    <w:rsid w:val="00823405"/>
    <w:rsid w:val="00832B94"/>
    <w:rsid w:val="00835AC0"/>
    <w:rsid w:val="00836107"/>
    <w:rsid w:val="00836618"/>
    <w:rsid w:val="008424E9"/>
    <w:rsid w:val="00853C9F"/>
    <w:rsid w:val="00861F95"/>
    <w:rsid w:val="008646CA"/>
    <w:rsid w:val="00866777"/>
    <w:rsid w:val="00875841"/>
    <w:rsid w:val="0087739A"/>
    <w:rsid w:val="008833E0"/>
    <w:rsid w:val="008834E7"/>
    <w:rsid w:val="00883C6B"/>
    <w:rsid w:val="0088702D"/>
    <w:rsid w:val="00887061"/>
    <w:rsid w:val="00891505"/>
    <w:rsid w:val="008A045D"/>
    <w:rsid w:val="008A2C88"/>
    <w:rsid w:val="008A333D"/>
    <w:rsid w:val="008A4A58"/>
    <w:rsid w:val="008B045F"/>
    <w:rsid w:val="008B0C4F"/>
    <w:rsid w:val="008B29E5"/>
    <w:rsid w:val="008B544E"/>
    <w:rsid w:val="008B5502"/>
    <w:rsid w:val="008B6B3D"/>
    <w:rsid w:val="008B7BA3"/>
    <w:rsid w:val="008C23C5"/>
    <w:rsid w:val="008C3DAF"/>
    <w:rsid w:val="008C7383"/>
    <w:rsid w:val="008D10A9"/>
    <w:rsid w:val="008D4312"/>
    <w:rsid w:val="008D4464"/>
    <w:rsid w:val="008D44ED"/>
    <w:rsid w:val="008E1B1B"/>
    <w:rsid w:val="008E59D8"/>
    <w:rsid w:val="008E5BEF"/>
    <w:rsid w:val="008F031C"/>
    <w:rsid w:val="008F557C"/>
    <w:rsid w:val="008F63F0"/>
    <w:rsid w:val="009007AC"/>
    <w:rsid w:val="00902055"/>
    <w:rsid w:val="00902720"/>
    <w:rsid w:val="00902F6E"/>
    <w:rsid w:val="009031F9"/>
    <w:rsid w:val="00906117"/>
    <w:rsid w:val="00930883"/>
    <w:rsid w:val="00933DFF"/>
    <w:rsid w:val="00934608"/>
    <w:rsid w:val="00935AAB"/>
    <w:rsid w:val="00941176"/>
    <w:rsid w:val="00942599"/>
    <w:rsid w:val="009429C1"/>
    <w:rsid w:val="0094597A"/>
    <w:rsid w:val="009476D3"/>
    <w:rsid w:val="00951B32"/>
    <w:rsid w:val="0095543C"/>
    <w:rsid w:val="00960C7A"/>
    <w:rsid w:val="00974080"/>
    <w:rsid w:val="00976B29"/>
    <w:rsid w:val="00980665"/>
    <w:rsid w:val="0098394E"/>
    <w:rsid w:val="009851E0"/>
    <w:rsid w:val="00985CF7"/>
    <w:rsid w:val="00987F56"/>
    <w:rsid w:val="00992E12"/>
    <w:rsid w:val="009A28BB"/>
    <w:rsid w:val="009A61D3"/>
    <w:rsid w:val="009B0A73"/>
    <w:rsid w:val="009B3DD8"/>
    <w:rsid w:val="009B50C3"/>
    <w:rsid w:val="009B5752"/>
    <w:rsid w:val="009B5E1D"/>
    <w:rsid w:val="009B6984"/>
    <w:rsid w:val="009B6AC4"/>
    <w:rsid w:val="009B7E6A"/>
    <w:rsid w:val="009C0C69"/>
    <w:rsid w:val="009C5256"/>
    <w:rsid w:val="009D493B"/>
    <w:rsid w:val="009D756E"/>
    <w:rsid w:val="009E0C94"/>
    <w:rsid w:val="009E1E5A"/>
    <w:rsid w:val="009E4CE6"/>
    <w:rsid w:val="009E5915"/>
    <w:rsid w:val="009F0C4A"/>
    <w:rsid w:val="009F1A94"/>
    <w:rsid w:val="009F3DF8"/>
    <w:rsid w:val="009F6041"/>
    <w:rsid w:val="009F686C"/>
    <w:rsid w:val="009F6944"/>
    <w:rsid w:val="00A01ECB"/>
    <w:rsid w:val="00A05F88"/>
    <w:rsid w:val="00A060A5"/>
    <w:rsid w:val="00A06F43"/>
    <w:rsid w:val="00A132CE"/>
    <w:rsid w:val="00A1426B"/>
    <w:rsid w:val="00A14CE8"/>
    <w:rsid w:val="00A20D42"/>
    <w:rsid w:val="00A243BE"/>
    <w:rsid w:val="00A267DD"/>
    <w:rsid w:val="00A47496"/>
    <w:rsid w:val="00A57722"/>
    <w:rsid w:val="00A603B4"/>
    <w:rsid w:val="00A6115C"/>
    <w:rsid w:val="00A62691"/>
    <w:rsid w:val="00A627F9"/>
    <w:rsid w:val="00A66D7F"/>
    <w:rsid w:val="00A676F8"/>
    <w:rsid w:val="00A70AFD"/>
    <w:rsid w:val="00A858DF"/>
    <w:rsid w:val="00A85D70"/>
    <w:rsid w:val="00A9018F"/>
    <w:rsid w:val="00A93B5E"/>
    <w:rsid w:val="00A959D9"/>
    <w:rsid w:val="00AA38D3"/>
    <w:rsid w:val="00AA5E01"/>
    <w:rsid w:val="00AB06A4"/>
    <w:rsid w:val="00AB34BE"/>
    <w:rsid w:val="00AC1A1D"/>
    <w:rsid w:val="00AC5192"/>
    <w:rsid w:val="00AC7EB8"/>
    <w:rsid w:val="00AD04F6"/>
    <w:rsid w:val="00AD16DF"/>
    <w:rsid w:val="00AD404D"/>
    <w:rsid w:val="00AD6791"/>
    <w:rsid w:val="00AE1DFE"/>
    <w:rsid w:val="00AE30D7"/>
    <w:rsid w:val="00AE36D8"/>
    <w:rsid w:val="00AE61BF"/>
    <w:rsid w:val="00AE66C8"/>
    <w:rsid w:val="00AE71CC"/>
    <w:rsid w:val="00AF4194"/>
    <w:rsid w:val="00AF700A"/>
    <w:rsid w:val="00B00B84"/>
    <w:rsid w:val="00B02753"/>
    <w:rsid w:val="00B02FEA"/>
    <w:rsid w:val="00B1601F"/>
    <w:rsid w:val="00B17DC0"/>
    <w:rsid w:val="00B229B1"/>
    <w:rsid w:val="00B310D2"/>
    <w:rsid w:val="00B333B5"/>
    <w:rsid w:val="00B37390"/>
    <w:rsid w:val="00B44C98"/>
    <w:rsid w:val="00B4502B"/>
    <w:rsid w:val="00B450BC"/>
    <w:rsid w:val="00B47453"/>
    <w:rsid w:val="00B50615"/>
    <w:rsid w:val="00B50B84"/>
    <w:rsid w:val="00B529A2"/>
    <w:rsid w:val="00B61679"/>
    <w:rsid w:val="00B63E0B"/>
    <w:rsid w:val="00B63E90"/>
    <w:rsid w:val="00B84719"/>
    <w:rsid w:val="00B921A3"/>
    <w:rsid w:val="00B94914"/>
    <w:rsid w:val="00BA03D6"/>
    <w:rsid w:val="00BA2ED3"/>
    <w:rsid w:val="00BA37CE"/>
    <w:rsid w:val="00BA62A9"/>
    <w:rsid w:val="00BC003A"/>
    <w:rsid w:val="00BC16B2"/>
    <w:rsid w:val="00BC2583"/>
    <w:rsid w:val="00BC473D"/>
    <w:rsid w:val="00BC6538"/>
    <w:rsid w:val="00BD2B8C"/>
    <w:rsid w:val="00BD4DA7"/>
    <w:rsid w:val="00BD5894"/>
    <w:rsid w:val="00BD675A"/>
    <w:rsid w:val="00BE6E87"/>
    <w:rsid w:val="00BF0AD1"/>
    <w:rsid w:val="00BF1A75"/>
    <w:rsid w:val="00BF2475"/>
    <w:rsid w:val="00BF4F6C"/>
    <w:rsid w:val="00BF6C77"/>
    <w:rsid w:val="00C127B8"/>
    <w:rsid w:val="00C15319"/>
    <w:rsid w:val="00C21FE8"/>
    <w:rsid w:val="00C232AB"/>
    <w:rsid w:val="00C236E5"/>
    <w:rsid w:val="00C27F27"/>
    <w:rsid w:val="00C330B2"/>
    <w:rsid w:val="00C33CBF"/>
    <w:rsid w:val="00C34B97"/>
    <w:rsid w:val="00C34C92"/>
    <w:rsid w:val="00C357AA"/>
    <w:rsid w:val="00C37DB0"/>
    <w:rsid w:val="00C46418"/>
    <w:rsid w:val="00C46618"/>
    <w:rsid w:val="00C46F1B"/>
    <w:rsid w:val="00C509C1"/>
    <w:rsid w:val="00C52586"/>
    <w:rsid w:val="00C54E9C"/>
    <w:rsid w:val="00C55B7B"/>
    <w:rsid w:val="00C67BE9"/>
    <w:rsid w:val="00C8593D"/>
    <w:rsid w:val="00C96D2E"/>
    <w:rsid w:val="00C97572"/>
    <w:rsid w:val="00CA00DC"/>
    <w:rsid w:val="00CA2D3A"/>
    <w:rsid w:val="00CA36B0"/>
    <w:rsid w:val="00CA5469"/>
    <w:rsid w:val="00CA5AAB"/>
    <w:rsid w:val="00CB46C5"/>
    <w:rsid w:val="00CC2495"/>
    <w:rsid w:val="00CC7900"/>
    <w:rsid w:val="00CD0C76"/>
    <w:rsid w:val="00CD255D"/>
    <w:rsid w:val="00CD423D"/>
    <w:rsid w:val="00CD47C8"/>
    <w:rsid w:val="00CD61A9"/>
    <w:rsid w:val="00CE0E17"/>
    <w:rsid w:val="00CE2A03"/>
    <w:rsid w:val="00CE5E83"/>
    <w:rsid w:val="00CF3421"/>
    <w:rsid w:val="00CF4BA6"/>
    <w:rsid w:val="00CF57F7"/>
    <w:rsid w:val="00CF7759"/>
    <w:rsid w:val="00D0244F"/>
    <w:rsid w:val="00D03ABB"/>
    <w:rsid w:val="00D04A1A"/>
    <w:rsid w:val="00D05D88"/>
    <w:rsid w:val="00D108EF"/>
    <w:rsid w:val="00D13535"/>
    <w:rsid w:val="00D16786"/>
    <w:rsid w:val="00D16A42"/>
    <w:rsid w:val="00D2529A"/>
    <w:rsid w:val="00D27E5F"/>
    <w:rsid w:val="00D27E7C"/>
    <w:rsid w:val="00D31805"/>
    <w:rsid w:val="00D32147"/>
    <w:rsid w:val="00D35612"/>
    <w:rsid w:val="00D36B26"/>
    <w:rsid w:val="00D37C63"/>
    <w:rsid w:val="00D40040"/>
    <w:rsid w:val="00D527B8"/>
    <w:rsid w:val="00D53C68"/>
    <w:rsid w:val="00D54595"/>
    <w:rsid w:val="00D645C9"/>
    <w:rsid w:val="00D67A24"/>
    <w:rsid w:val="00D67B94"/>
    <w:rsid w:val="00D73047"/>
    <w:rsid w:val="00D857EE"/>
    <w:rsid w:val="00D85AE9"/>
    <w:rsid w:val="00D963A5"/>
    <w:rsid w:val="00D9665D"/>
    <w:rsid w:val="00DA180B"/>
    <w:rsid w:val="00DA3F56"/>
    <w:rsid w:val="00DB3156"/>
    <w:rsid w:val="00DB57F3"/>
    <w:rsid w:val="00DB6073"/>
    <w:rsid w:val="00DC0032"/>
    <w:rsid w:val="00DC06FF"/>
    <w:rsid w:val="00DC2923"/>
    <w:rsid w:val="00DC7456"/>
    <w:rsid w:val="00DD7D3A"/>
    <w:rsid w:val="00DE154D"/>
    <w:rsid w:val="00DE1C73"/>
    <w:rsid w:val="00DE28FB"/>
    <w:rsid w:val="00DE6711"/>
    <w:rsid w:val="00DE7A61"/>
    <w:rsid w:val="00DF01C0"/>
    <w:rsid w:val="00DF22DC"/>
    <w:rsid w:val="00E0057D"/>
    <w:rsid w:val="00E02C47"/>
    <w:rsid w:val="00E039ED"/>
    <w:rsid w:val="00E04478"/>
    <w:rsid w:val="00E051D9"/>
    <w:rsid w:val="00E06256"/>
    <w:rsid w:val="00E11DE4"/>
    <w:rsid w:val="00E1214A"/>
    <w:rsid w:val="00E17F34"/>
    <w:rsid w:val="00E223B4"/>
    <w:rsid w:val="00E31CF5"/>
    <w:rsid w:val="00E4521B"/>
    <w:rsid w:val="00E47B9A"/>
    <w:rsid w:val="00E521CD"/>
    <w:rsid w:val="00E54356"/>
    <w:rsid w:val="00E552E9"/>
    <w:rsid w:val="00E56174"/>
    <w:rsid w:val="00E619B0"/>
    <w:rsid w:val="00E62DCD"/>
    <w:rsid w:val="00E672F4"/>
    <w:rsid w:val="00E7197A"/>
    <w:rsid w:val="00E7632C"/>
    <w:rsid w:val="00E8565D"/>
    <w:rsid w:val="00E85A7E"/>
    <w:rsid w:val="00E85DFF"/>
    <w:rsid w:val="00E902D4"/>
    <w:rsid w:val="00E9206D"/>
    <w:rsid w:val="00E9302A"/>
    <w:rsid w:val="00EA1FAF"/>
    <w:rsid w:val="00EA75EB"/>
    <w:rsid w:val="00EA76DD"/>
    <w:rsid w:val="00EB158A"/>
    <w:rsid w:val="00EB41BF"/>
    <w:rsid w:val="00EB501C"/>
    <w:rsid w:val="00EC27F6"/>
    <w:rsid w:val="00EE1FCD"/>
    <w:rsid w:val="00EE4524"/>
    <w:rsid w:val="00EF30D4"/>
    <w:rsid w:val="00F015D1"/>
    <w:rsid w:val="00F03356"/>
    <w:rsid w:val="00F0682F"/>
    <w:rsid w:val="00F1178B"/>
    <w:rsid w:val="00F1187A"/>
    <w:rsid w:val="00F1288B"/>
    <w:rsid w:val="00F13107"/>
    <w:rsid w:val="00F170A4"/>
    <w:rsid w:val="00F17675"/>
    <w:rsid w:val="00F20E97"/>
    <w:rsid w:val="00F216AC"/>
    <w:rsid w:val="00F2447D"/>
    <w:rsid w:val="00F24EC7"/>
    <w:rsid w:val="00F25F99"/>
    <w:rsid w:val="00F31258"/>
    <w:rsid w:val="00F32619"/>
    <w:rsid w:val="00F33617"/>
    <w:rsid w:val="00F33626"/>
    <w:rsid w:val="00F33C40"/>
    <w:rsid w:val="00F343A8"/>
    <w:rsid w:val="00F36654"/>
    <w:rsid w:val="00F36D93"/>
    <w:rsid w:val="00F4050F"/>
    <w:rsid w:val="00F428FF"/>
    <w:rsid w:val="00F51A09"/>
    <w:rsid w:val="00F5704C"/>
    <w:rsid w:val="00F65503"/>
    <w:rsid w:val="00F6638C"/>
    <w:rsid w:val="00F67546"/>
    <w:rsid w:val="00F71243"/>
    <w:rsid w:val="00F736A5"/>
    <w:rsid w:val="00F74E03"/>
    <w:rsid w:val="00F806E7"/>
    <w:rsid w:val="00F84502"/>
    <w:rsid w:val="00F86D63"/>
    <w:rsid w:val="00F938CF"/>
    <w:rsid w:val="00F97B3C"/>
    <w:rsid w:val="00FA26C0"/>
    <w:rsid w:val="00FA5CBD"/>
    <w:rsid w:val="00FB1DA4"/>
    <w:rsid w:val="00FB5868"/>
    <w:rsid w:val="00FB66BA"/>
    <w:rsid w:val="00FB6AD1"/>
    <w:rsid w:val="00FB7ACD"/>
    <w:rsid w:val="00FB7B37"/>
    <w:rsid w:val="00FC28E7"/>
    <w:rsid w:val="00FC5948"/>
    <w:rsid w:val="00FC7AB8"/>
    <w:rsid w:val="00FD4D61"/>
    <w:rsid w:val="00FD5A73"/>
    <w:rsid w:val="00FE5059"/>
    <w:rsid w:val="00FE6B38"/>
    <w:rsid w:val="00FF046E"/>
    <w:rsid w:val="00FF6CA1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B366D"/>
  <w15:docId w15:val="{E4772A98-0F89-465E-8A42-A13C1CC1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EB"/>
    <w:rPr>
      <w:sz w:val="24"/>
      <w:szCs w:val="24"/>
    </w:rPr>
  </w:style>
  <w:style w:type="paragraph" w:styleId="Ttulo1">
    <w:name w:val="heading 1"/>
    <w:basedOn w:val="Normal"/>
    <w:next w:val="Normal"/>
    <w:qFormat/>
    <w:rsid w:val="00EA75EB"/>
    <w:pPr>
      <w:keepNext/>
      <w:jc w:val="center"/>
      <w:outlineLvl w:val="0"/>
    </w:pPr>
    <w:rPr>
      <w:rFonts w:ascii="Verdana" w:hAnsi="Verdana"/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EA75EB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EA75EB"/>
    <w:pPr>
      <w:keepNext/>
      <w:outlineLvl w:val="2"/>
    </w:pPr>
    <w:rPr>
      <w:rFonts w:ascii="Verdana" w:hAnsi="Verdana"/>
      <w:b/>
      <w:bCs/>
      <w:sz w:val="18"/>
      <w:szCs w:val="18"/>
    </w:rPr>
  </w:style>
  <w:style w:type="paragraph" w:styleId="Ttulo4">
    <w:name w:val="heading 4"/>
    <w:basedOn w:val="Normal"/>
    <w:next w:val="Normal"/>
    <w:qFormat/>
    <w:rsid w:val="00EA75EB"/>
    <w:pPr>
      <w:keepNext/>
      <w:outlineLvl w:val="3"/>
    </w:pPr>
    <w:rPr>
      <w:rFonts w:ascii="Verdana" w:hAnsi="Verdana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B50C3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semiHidden/>
    <w:rsid w:val="00EA75EB"/>
    <w:rPr>
      <w:rFonts w:ascii="Verdana" w:hAnsi="Verdana"/>
      <w:sz w:val="18"/>
      <w:szCs w:val="18"/>
    </w:rPr>
  </w:style>
  <w:style w:type="paragraph" w:styleId="Corpodetexto">
    <w:name w:val="Body Text"/>
    <w:basedOn w:val="Normal"/>
    <w:semiHidden/>
    <w:rsid w:val="00EA75EB"/>
    <w:rPr>
      <w:rFonts w:ascii="Verdana" w:hAnsi="Verdana"/>
      <w:color w:val="333399"/>
      <w:sz w:val="18"/>
      <w:szCs w:val="18"/>
      <w:lang w:val="fr-FR"/>
    </w:rPr>
  </w:style>
  <w:style w:type="paragraph" w:styleId="Legenda">
    <w:name w:val="caption"/>
    <w:basedOn w:val="Normal"/>
    <w:next w:val="Normal"/>
    <w:qFormat/>
    <w:rsid w:val="00EA75EB"/>
    <w:rPr>
      <w:b/>
      <w:bCs/>
      <w:sz w:val="20"/>
    </w:rPr>
  </w:style>
  <w:style w:type="paragraph" w:styleId="Rodap">
    <w:name w:val="footer"/>
    <w:basedOn w:val="Normal"/>
    <w:link w:val="RodapCarter"/>
    <w:uiPriority w:val="99"/>
    <w:rsid w:val="00EA75EB"/>
    <w:pPr>
      <w:tabs>
        <w:tab w:val="center" w:pos="4320"/>
        <w:tab w:val="right" w:pos="8640"/>
      </w:tabs>
    </w:pPr>
    <w:rPr>
      <w:lang w:val="en-US" w:eastAsia="en-US"/>
    </w:rPr>
  </w:style>
  <w:style w:type="paragraph" w:styleId="Corpodetexto3">
    <w:name w:val="Body Text 3"/>
    <w:basedOn w:val="Normal"/>
    <w:semiHidden/>
    <w:rsid w:val="00EA75EB"/>
    <w:rPr>
      <w:rFonts w:ascii="Verdana" w:hAnsi="Verdana"/>
      <w:b/>
      <w:bCs/>
      <w:sz w:val="18"/>
      <w:szCs w:val="18"/>
    </w:rPr>
  </w:style>
  <w:style w:type="paragraph" w:styleId="Avanodecorpodetexto">
    <w:name w:val="Body Text Indent"/>
    <w:basedOn w:val="Normal"/>
    <w:semiHidden/>
    <w:rsid w:val="00EA75EB"/>
    <w:pPr>
      <w:ind w:left="708" w:hanging="708"/>
    </w:pPr>
  </w:style>
  <w:style w:type="paragraph" w:styleId="Avanodecorpodetexto2">
    <w:name w:val="Body Text Indent 2"/>
    <w:basedOn w:val="Normal"/>
    <w:semiHidden/>
    <w:rsid w:val="00EA75EB"/>
    <w:pPr>
      <w:ind w:left="900" w:hanging="900"/>
    </w:pPr>
  </w:style>
  <w:style w:type="character" w:styleId="Nmerodepgina">
    <w:name w:val="page number"/>
    <w:basedOn w:val="Tipodeletrapredefinidodopargrafo"/>
    <w:semiHidden/>
    <w:rsid w:val="00EA75EB"/>
  </w:style>
  <w:style w:type="paragraph" w:styleId="Ttulo">
    <w:name w:val="Title"/>
    <w:basedOn w:val="Normal"/>
    <w:qFormat/>
    <w:rsid w:val="00EA75EB"/>
    <w:pPr>
      <w:jc w:val="center"/>
    </w:pPr>
    <w:rPr>
      <w:b/>
      <w:kern w:val="32"/>
      <w:sz w:val="22"/>
      <w:szCs w:val="3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20017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52001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F0C00"/>
    <w:pPr>
      <w:ind w:left="708"/>
    </w:pPr>
  </w:style>
  <w:style w:type="paragraph" w:styleId="Cabealho">
    <w:name w:val="header"/>
    <w:basedOn w:val="Normal"/>
    <w:link w:val="CabealhoCarter"/>
    <w:uiPriority w:val="99"/>
    <w:unhideWhenUsed/>
    <w:rsid w:val="005D115F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link w:val="Cabealho"/>
    <w:uiPriority w:val="99"/>
    <w:rsid w:val="005D115F"/>
    <w:rPr>
      <w:sz w:val="24"/>
      <w:szCs w:val="24"/>
      <w:lang w:val="pt-PT" w:eastAsia="pt-PT"/>
    </w:rPr>
  </w:style>
  <w:style w:type="table" w:styleId="TabelacomGrelha">
    <w:name w:val="Table Grid"/>
    <w:basedOn w:val="Tabelanormal"/>
    <w:uiPriority w:val="59"/>
    <w:rsid w:val="008F5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1C736D"/>
    <w:rPr>
      <w:sz w:val="24"/>
      <w:szCs w:val="24"/>
      <w:lang w:val="en-US" w:eastAsia="en-US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B50C3"/>
    <w:rPr>
      <w:rFonts w:ascii="Calibri" w:eastAsia="Times New Roman" w:hAnsi="Calibri" w:cs="Arial"/>
      <w:b/>
      <w:bCs/>
      <w:i/>
      <w:iCs/>
      <w:sz w:val="26"/>
      <w:szCs w:val="26"/>
    </w:rPr>
  </w:style>
  <w:style w:type="character" w:styleId="Hiperligao">
    <w:name w:val="Hyperlink"/>
    <w:basedOn w:val="Tipodeletrapredefinidodopargrafo"/>
    <w:uiPriority w:val="99"/>
    <w:semiHidden/>
    <w:unhideWhenUsed/>
    <w:rsid w:val="009B50C3"/>
    <w:rPr>
      <w:color w:val="0000FF"/>
      <w:u w:val="single"/>
    </w:rPr>
  </w:style>
  <w:style w:type="paragraph" w:styleId="Reviso">
    <w:name w:val="Revision"/>
    <w:hidden/>
    <w:uiPriority w:val="99"/>
    <w:semiHidden/>
    <w:rsid w:val="000B30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BD15-1F95-44D8-966D-B96EE4CA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Feixes hertzianos ponto a ponto, ponto a multiponto e sistema WLL</vt:lpstr>
      <vt:lpstr>Feixes hertzianos ponto a ponto, ponto a multiponto e sistema WLL</vt:lpstr>
    </vt:vector>
  </TitlesOfParts>
  <Company>*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Feixes hertzianos ponto a ponto, ponto a multiponto e sistema WLL</dc:title>
  <dc:creator>Standard</dc:creator>
  <cp:lastModifiedBy>Clode Sanhá</cp:lastModifiedBy>
  <cp:revision>2</cp:revision>
  <cp:lastPrinted>2026-05-29T11:33:00Z</cp:lastPrinted>
  <dcterms:created xsi:type="dcterms:W3CDTF">2026-05-29T11:43:00Z</dcterms:created>
  <dcterms:modified xsi:type="dcterms:W3CDTF">2026-05-29T11:43:00Z</dcterms:modified>
</cp:coreProperties>
</file>